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72" w:rsidRPr="00640096" w:rsidRDefault="00FB08E2" w:rsidP="00FB08E2">
      <w:pPr>
        <w:spacing w:line="240" w:lineRule="auto"/>
        <w:jc w:val="center"/>
        <w:rPr>
          <w:b/>
          <w:szCs w:val="24"/>
        </w:rPr>
      </w:pPr>
      <w:r w:rsidRPr="00640096">
        <w:rPr>
          <w:b/>
          <w:szCs w:val="24"/>
        </w:rPr>
        <w:t>Customer</w:t>
      </w:r>
      <w:r w:rsidR="00424536" w:rsidRPr="00640096">
        <w:rPr>
          <w:b/>
          <w:szCs w:val="24"/>
        </w:rPr>
        <w:t xml:space="preserve"> heterogenei</w:t>
      </w:r>
      <w:r w:rsidRPr="00640096">
        <w:rPr>
          <w:b/>
          <w:szCs w:val="24"/>
        </w:rPr>
        <w:t>ty in revenue management</w:t>
      </w:r>
      <w:r w:rsidR="00424536" w:rsidRPr="00640096">
        <w:rPr>
          <w:b/>
          <w:szCs w:val="24"/>
        </w:rPr>
        <w:t xml:space="preserve"> for railway services</w:t>
      </w:r>
    </w:p>
    <w:p w:rsidR="00FB08E2" w:rsidRDefault="00FB08E2" w:rsidP="00FB08E2">
      <w:pPr>
        <w:spacing w:line="240" w:lineRule="auto"/>
        <w:jc w:val="center"/>
        <w:rPr>
          <w:b/>
          <w:sz w:val="22"/>
        </w:rPr>
      </w:pPr>
    </w:p>
    <w:p w:rsidR="00FB08E2" w:rsidRPr="00424536" w:rsidRDefault="00FB08E2" w:rsidP="00FB08E2">
      <w:pPr>
        <w:spacing w:line="240" w:lineRule="auto"/>
        <w:jc w:val="center"/>
        <w:rPr>
          <w:b/>
          <w:sz w:val="22"/>
        </w:rPr>
      </w:pPr>
    </w:p>
    <w:p w:rsidR="006C1968" w:rsidRPr="00BD3FB7" w:rsidRDefault="006C1968" w:rsidP="006C1968">
      <w:pPr>
        <w:spacing w:line="240" w:lineRule="auto"/>
        <w:jc w:val="center"/>
        <w:outlineLvl w:val="0"/>
        <w:rPr>
          <w:szCs w:val="24"/>
          <w:lang w:val="it-IT" w:eastAsia="zh-CN" w:bidi="th-TH"/>
        </w:rPr>
      </w:pPr>
      <w:r w:rsidRPr="00BD3FB7">
        <w:rPr>
          <w:szCs w:val="24"/>
          <w:lang w:val="it-IT" w:eastAsia="zh-CN" w:bidi="th-TH"/>
        </w:rPr>
        <w:t xml:space="preserve">Pratt Hetrakul and Cinzia Cirillo </w:t>
      </w:r>
    </w:p>
    <w:p w:rsidR="006C1968" w:rsidRDefault="006C1968" w:rsidP="006C1968">
      <w:pPr>
        <w:spacing w:line="240" w:lineRule="auto"/>
        <w:jc w:val="center"/>
        <w:rPr>
          <w:szCs w:val="24"/>
          <w:lang w:eastAsia="zh-CN" w:bidi="th-TH"/>
        </w:rPr>
      </w:pPr>
      <w:r w:rsidRPr="00BD3FB7">
        <w:rPr>
          <w:szCs w:val="24"/>
          <w:lang w:eastAsia="zh-CN" w:bidi="th-TH"/>
        </w:rPr>
        <w:t>Department of Civil and Environmental Engineering</w:t>
      </w:r>
    </w:p>
    <w:p w:rsidR="006C1968" w:rsidRPr="00BD3FB7" w:rsidRDefault="006C1968" w:rsidP="006C1968">
      <w:pPr>
        <w:spacing w:line="240" w:lineRule="auto"/>
        <w:jc w:val="center"/>
        <w:rPr>
          <w:szCs w:val="24"/>
          <w:lang w:eastAsia="zh-CN" w:bidi="th-TH"/>
        </w:rPr>
      </w:pPr>
      <w:r w:rsidRPr="003C45DB">
        <w:rPr>
          <w:szCs w:val="24"/>
          <w:lang w:eastAsia="zh-CN" w:bidi="th-TH"/>
        </w:rPr>
        <w:t>1173 Glenn L. Martin Hall</w:t>
      </w:r>
      <w:r w:rsidR="008D7420">
        <w:rPr>
          <w:szCs w:val="24"/>
          <w:lang w:eastAsia="zh-CN" w:bidi="th-TH"/>
        </w:rPr>
        <w:t xml:space="preserve">, </w:t>
      </w:r>
      <w:r w:rsidRPr="003C45DB">
        <w:rPr>
          <w:szCs w:val="24"/>
          <w:lang w:eastAsia="zh-CN" w:bidi="th-TH"/>
        </w:rPr>
        <w:t>Bldg #088</w:t>
      </w:r>
    </w:p>
    <w:p w:rsidR="006C1968" w:rsidRPr="00BD3FB7" w:rsidRDefault="006C1968" w:rsidP="006C1968">
      <w:pPr>
        <w:spacing w:line="240" w:lineRule="auto"/>
        <w:jc w:val="center"/>
        <w:rPr>
          <w:szCs w:val="24"/>
          <w:lang w:eastAsia="zh-CN" w:bidi="th-TH"/>
        </w:rPr>
      </w:pPr>
      <w:r w:rsidRPr="00BD3FB7">
        <w:rPr>
          <w:szCs w:val="24"/>
          <w:lang w:eastAsia="zh-CN" w:bidi="th-TH"/>
        </w:rPr>
        <w:t>University of Maryland</w:t>
      </w:r>
      <w:r>
        <w:rPr>
          <w:szCs w:val="24"/>
          <w:lang w:eastAsia="zh-CN" w:bidi="th-TH"/>
        </w:rPr>
        <w:t xml:space="preserve"> </w:t>
      </w:r>
    </w:p>
    <w:p w:rsidR="006C1968" w:rsidRPr="00BD3FB7" w:rsidRDefault="006C1968" w:rsidP="006C1968">
      <w:pPr>
        <w:spacing w:line="240" w:lineRule="auto"/>
        <w:jc w:val="center"/>
        <w:rPr>
          <w:szCs w:val="24"/>
          <w:lang w:val="it-IT" w:eastAsia="zh-CN" w:bidi="th-TH"/>
        </w:rPr>
      </w:pPr>
      <w:r w:rsidRPr="00BD3FB7">
        <w:rPr>
          <w:szCs w:val="24"/>
          <w:lang w:eastAsia="zh-CN" w:bidi="th-TH"/>
        </w:rPr>
        <w:t>College Park, MD 20742</w:t>
      </w:r>
      <w:r w:rsidR="008D7420">
        <w:rPr>
          <w:szCs w:val="24"/>
          <w:lang w:eastAsia="zh-CN" w:bidi="th-TH"/>
        </w:rPr>
        <w:t xml:space="preserve">, </w:t>
      </w:r>
      <w:r w:rsidRPr="00BD3FB7">
        <w:rPr>
          <w:szCs w:val="24"/>
          <w:lang w:val="it-IT" w:eastAsia="zh-CN" w:bidi="th-TH"/>
        </w:rPr>
        <w:t>USA</w:t>
      </w:r>
    </w:p>
    <w:p w:rsidR="006C1968" w:rsidRPr="00BD3FB7" w:rsidRDefault="006C1968" w:rsidP="006C1968">
      <w:pPr>
        <w:spacing w:line="240" w:lineRule="auto"/>
        <w:jc w:val="center"/>
        <w:rPr>
          <w:szCs w:val="24"/>
          <w:lang w:val="it-IT" w:eastAsia="zh-CN" w:bidi="th-TH"/>
        </w:rPr>
      </w:pPr>
      <w:r w:rsidRPr="00BD3FB7">
        <w:rPr>
          <w:szCs w:val="24"/>
          <w:lang w:val="it-IT" w:eastAsia="zh-CN" w:bidi="th-TH"/>
        </w:rPr>
        <w:t xml:space="preserve">Tel. +1 </w:t>
      </w:r>
      <w:r w:rsidRPr="008D7420">
        <w:t>301 405-7768</w:t>
      </w:r>
    </w:p>
    <w:p w:rsidR="006C1968" w:rsidRPr="00BD3FB7" w:rsidRDefault="006C1968" w:rsidP="006C1968">
      <w:pPr>
        <w:spacing w:line="240" w:lineRule="auto"/>
        <w:jc w:val="center"/>
        <w:rPr>
          <w:szCs w:val="24"/>
          <w:lang w:val="it-IT" w:eastAsia="zh-CN" w:bidi="th-TH"/>
        </w:rPr>
      </w:pPr>
      <w:r w:rsidRPr="00BD3FB7">
        <w:rPr>
          <w:szCs w:val="24"/>
          <w:lang w:val="it-IT" w:eastAsia="zh-CN" w:bidi="th-TH"/>
        </w:rPr>
        <w:t>Fax +1 301 405</w:t>
      </w:r>
      <w:r w:rsidR="002B14C9" w:rsidRPr="008D7420">
        <w:t>-</w:t>
      </w:r>
      <w:r w:rsidRPr="00BD3FB7">
        <w:rPr>
          <w:szCs w:val="24"/>
          <w:lang w:val="it-IT" w:eastAsia="zh-CN" w:bidi="th-TH"/>
        </w:rPr>
        <w:t>2585</w:t>
      </w:r>
    </w:p>
    <w:p w:rsidR="006C1968" w:rsidRPr="00BD3FB7" w:rsidRDefault="006C1968" w:rsidP="006C1968">
      <w:pPr>
        <w:spacing w:line="240" w:lineRule="auto"/>
        <w:jc w:val="center"/>
        <w:rPr>
          <w:szCs w:val="24"/>
          <w:lang w:val="it-IT" w:eastAsia="zh-CN" w:bidi="th-TH"/>
        </w:rPr>
      </w:pPr>
      <w:proofErr w:type="gramStart"/>
      <w:r w:rsidRPr="00A97E49">
        <w:rPr>
          <w:szCs w:val="24"/>
          <w:lang w:val="fr-BE" w:eastAsia="zh-CN" w:bidi="th-TH"/>
        </w:rPr>
        <w:t>e-mail</w:t>
      </w:r>
      <w:proofErr w:type="gramEnd"/>
      <w:r w:rsidRPr="00A97E49">
        <w:rPr>
          <w:szCs w:val="24"/>
          <w:lang w:val="fr-BE" w:eastAsia="zh-CN" w:bidi="th-TH"/>
        </w:rPr>
        <w:t xml:space="preserve">: </w:t>
      </w:r>
      <w:hyperlink r:id="rId8" w:history="1">
        <w:r w:rsidRPr="00A97E49">
          <w:rPr>
            <w:color w:val="0000FF"/>
            <w:szCs w:val="24"/>
            <w:u w:val="single"/>
            <w:lang w:val="fr-BE" w:eastAsia="zh-CN" w:bidi="th-TH"/>
          </w:rPr>
          <w:t>hetrakul@umd.edu</w:t>
        </w:r>
      </w:hyperlink>
    </w:p>
    <w:p w:rsidR="006C1968" w:rsidRPr="00BD3FB7" w:rsidRDefault="006C1968" w:rsidP="006C1968">
      <w:pPr>
        <w:spacing w:line="240" w:lineRule="auto"/>
        <w:jc w:val="center"/>
        <w:rPr>
          <w:szCs w:val="24"/>
          <w:lang w:val="it-IT" w:eastAsia="zh-CN" w:bidi="th-TH"/>
        </w:rPr>
      </w:pPr>
      <w:r w:rsidRPr="00BD3FB7">
        <w:rPr>
          <w:szCs w:val="24"/>
          <w:lang w:val="it-IT" w:eastAsia="zh-CN" w:bidi="th-TH"/>
        </w:rPr>
        <w:t xml:space="preserve">e-mail: </w:t>
      </w:r>
      <w:r w:rsidR="003845D9">
        <w:fldChar w:fldCharType="begin"/>
      </w:r>
      <w:r w:rsidR="00444F02" w:rsidRPr="00A97E49">
        <w:rPr>
          <w:lang w:val="fr-BE"/>
        </w:rPr>
        <w:instrText>HYPERLINK "mailto:ccirillo@umd.edu"</w:instrText>
      </w:r>
      <w:r w:rsidR="003845D9">
        <w:fldChar w:fldCharType="separate"/>
      </w:r>
      <w:r w:rsidRPr="00BD3FB7">
        <w:rPr>
          <w:color w:val="0000FF"/>
          <w:szCs w:val="24"/>
          <w:u w:val="single"/>
          <w:lang w:val="it-IT" w:eastAsia="zh-CN" w:bidi="th-TH"/>
        </w:rPr>
        <w:t>ccirillo@umd.edu</w:t>
      </w:r>
      <w:r w:rsidR="003845D9">
        <w:fldChar w:fldCharType="end"/>
      </w:r>
    </w:p>
    <w:p w:rsidR="006C1968" w:rsidRPr="00A97E49" w:rsidRDefault="006C1968" w:rsidP="006C1968">
      <w:pPr>
        <w:spacing w:after="240"/>
        <w:rPr>
          <w:b/>
          <w:lang w:val="fr-BE"/>
        </w:rPr>
      </w:pPr>
    </w:p>
    <w:p w:rsidR="005E5243" w:rsidRPr="009F04C5" w:rsidRDefault="002C2AB2" w:rsidP="002E6338">
      <w:pPr>
        <w:spacing w:after="240"/>
        <w:rPr>
          <w:b/>
        </w:rPr>
      </w:pPr>
      <w:r w:rsidRPr="009F04C5">
        <w:rPr>
          <w:b/>
        </w:rPr>
        <w:t>Abstract</w:t>
      </w:r>
    </w:p>
    <w:p w:rsidR="00C943A8" w:rsidRDefault="00C943A8">
      <w:r w:rsidRPr="00C943A8">
        <w:t>Choice models based on r</w:t>
      </w:r>
      <w:r>
        <w:t xml:space="preserve">andom utility theory are being used in revenue management problems </w:t>
      </w:r>
      <w:r w:rsidR="00A23FFE">
        <w:t>because of</w:t>
      </w:r>
      <w:r>
        <w:t xml:space="preserve"> their ability to deal with customer heterogeneity and preferences over a set of multiple products. In this paper, both discrete and random mixture of logit are proposed to model ticket purchase timing over a finite sale horizon; in particular, parametric and non-parametric mixed logit are formulated and estimated. The analysis relative to intercity railway trips is performed on real data extracte</w:t>
      </w:r>
      <w:r w:rsidR="00A23FFE">
        <w:t>d from internet booking records,</w:t>
      </w:r>
      <w:r>
        <w:t xml:space="preserve"> which contain very limited information that can be used for customers’ segmentation.</w:t>
      </w:r>
      <w:r w:rsidR="00965324">
        <w:t xml:space="preserve"> </w:t>
      </w:r>
      <w:r w:rsidR="00662E5C">
        <w:t>The parameter estimates are then integrated into a nonlinear optimization framework</w:t>
      </w:r>
      <w:r w:rsidR="00A23FFE">
        <w:t>,</w:t>
      </w:r>
      <w:r w:rsidR="00662E5C">
        <w:t xml:space="preserve"> and fare strategies and seat allocations are derived. Results </w:t>
      </w:r>
      <w:r w:rsidR="00D27440">
        <w:t>show</w:t>
      </w:r>
      <w:r w:rsidR="00662E5C">
        <w:t xml:space="preserve"> that up to 20% increase in revenue can be obtained when methodologies based on customer heterogeneity are considered. </w:t>
      </w:r>
      <w:r w:rsidR="00D27440">
        <w:t>Eventually, this study demonstrates that advanced choice models can be efficiently estimated on real data with severe limitations</w:t>
      </w:r>
      <w:r w:rsidR="00A23FFE">
        <w:t>,</w:t>
      </w:r>
      <w:r w:rsidR="00D27440">
        <w:t xml:space="preserve"> and operational optimization methods </w:t>
      </w:r>
      <w:r w:rsidR="00A23FFE">
        <w:t xml:space="preserve">can be </w:t>
      </w:r>
      <w:r w:rsidR="00D27440">
        <w:t>based on individual choice behavior.</w:t>
      </w:r>
      <w:r>
        <w:br w:type="page"/>
      </w:r>
    </w:p>
    <w:p w:rsidR="00844CD2" w:rsidRDefault="002C2AB2" w:rsidP="002E6338">
      <w:pPr>
        <w:spacing w:after="240"/>
        <w:rPr>
          <w:b/>
        </w:rPr>
      </w:pPr>
      <w:r>
        <w:rPr>
          <w:b/>
        </w:rPr>
        <w:lastRenderedPageBreak/>
        <w:t xml:space="preserve">1. </w:t>
      </w:r>
      <w:r w:rsidR="00844CD2" w:rsidRPr="002F76E4">
        <w:rPr>
          <w:b/>
        </w:rPr>
        <w:t xml:space="preserve"> </w:t>
      </w:r>
      <w:r>
        <w:rPr>
          <w:b/>
        </w:rPr>
        <w:t>Introduction</w:t>
      </w:r>
    </w:p>
    <w:p w:rsidR="00547909" w:rsidRDefault="00547909" w:rsidP="002E6338">
      <w:pPr>
        <w:spacing w:after="240"/>
      </w:pPr>
      <w:r w:rsidRPr="00797EC4">
        <w:t>Revenue Management</w:t>
      </w:r>
      <w:r w:rsidR="005A371E" w:rsidRPr="00797EC4">
        <w:t xml:space="preserve"> </w:t>
      </w:r>
      <w:r w:rsidR="00B3194A">
        <w:t xml:space="preserve">(RM) </w:t>
      </w:r>
      <w:r w:rsidR="005A371E" w:rsidRPr="00797EC4">
        <w:t>often</w:t>
      </w:r>
      <w:r w:rsidRPr="00797EC4">
        <w:t xml:space="preserve"> relies </w:t>
      </w:r>
      <w:r w:rsidR="005A371E" w:rsidRPr="00797EC4">
        <w:t>on the premise that different customers are willing to pay different amounts for a prod</w:t>
      </w:r>
      <w:r w:rsidR="00797EC4" w:rsidRPr="00797EC4">
        <w:t>uct</w:t>
      </w:r>
      <w:r w:rsidR="005A371E" w:rsidRPr="00797EC4">
        <w:t>.</w:t>
      </w:r>
      <w:r w:rsidR="00601A08">
        <w:t xml:space="preserve"> In simple models, customers’ choices are based on individual reservation prices that can be derived from historical data or from customer characteristics by estimating the parameters of the distribution across the population of interest. The distribution of reservation prices is </w:t>
      </w:r>
      <w:r w:rsidR="005A0627">
        <w:t xml:space="preserve">traditionally </w:t>
      </w:r>
      <w:r w:rsidR="00601A08">
        <w:t>modeled by assuming an aggregate demand function</w:t>
      </w:r>
      <w:r w:rsidR="007D57DD">
        <w:t xml:space="preserve"> </w:t>
      </w:r>
      <w:r w:rsidR="007D57DD" w:rsidRPr="00797EC4">
        <w:t>(</w:t>
      </w:r>
      <w:proofErr w:type="spellStart"/>
      <w:r w:rsidR="007D57DD" w:rsidRPr="00797EC4">
        <w:t>Talluri</w:t>
      </w:r>
      <w:proofErr w:type="spellEnd"/>
      <w:r w:rsidR="007D57DD" w:rsidRPr="00797EC4">
        <w:t xml:space="preserve"> and van </w:t>
      </w:r>
      <w:proofErr w:type="spellStart"/>
      <w:r w:rsidR="007D57DD" w:rsidRPr="00797EC4">
        <w:t>Ryzin</w:t>
      </w:r>
      <w:proofErr w:type="spellEnd"/>
      <w:r w:rsidR="007D57DD" w:rsidRPr="00797EC4">
        <w:t>, 2004</w:t>
      </w:r>
      <w:r w:rsidR="003D77D5">
        <w:t>a</w:t>
      </w:r>
      <w:r w:rsidR="007D57DD" w:rsidRPr="00797EC4">
        <w:t>)</w:t>
      </w:r>
      <w:r w:rsidR="00601A08">
        <w:t>.</w:t>
      </w:r>
      <w:r w:rsidR="007D57DD">
        <w:t xml:space="preserve"> More recently, model</w:t>
      </w:r>
      <w:r w:rsidR="000F2399">
        <w:t>s</w:t>
      </w:r>
      <w:r w:rsidR="007D57DD">
        <w:t xml:space="preserve"> based on disaggregate consumer choices have been proposed in the revenue management field and </w:t>
      </w:r>
      <w:r w:rsidR="00A23FFE">
        <w:t xml:space="preserve">were </w:t>
      </w:r>
      <w:r w:rsidR="007D57DD">
        <w:t xml:space="preserve">successfully applied to a number of both theoretical </w:t>
      </w:r>
      <w:r w:rsidR="0011549E">
        <w:t xml:space="preserve">studies </w:t>
      </w:r>
      <w:r w:rsidR="007D57DD">
        <w:t xml:space="preserve">and </w:t>
      </w:r>
      <w:r w:rsidR="0011549E">
        <w:t>empirical application</w:t>
      </w:r>
      <w:r w:rsidR="007D57DD">
        <w:t>s (</w:t>
      </w:r>
      <w:proofErr w:type="spellStart"/>
      <w:r w:rsidR="003D77D5">
        <w:t>Talluri</w:t>
      </w:r>
      <w:proofErr w:type="spellEnd"/>
      <w:r w:rsidR="003D77D5">
        <w:t xml:space="preserve"> and van </w:t>
      </w:r>
      <w:proofErr w:type="spellStart"/>
      <w:r w:rsidR="003D77D5">
        <w:t>Ryzin</w:t>
      </w:r>
      <w:proofErr w:type="spellEnd"/>
      <w:r w:rsidR="003D77D5">
        <w:t xml:space="preserve">, 2004b; </w:t>
      </w:r>
      <w:proofErr w:type="spellStart"/>
      <w:r w:rsidR="007D57DD">
        <w:rPr>
          <w:rFonts w:cs="Times New Roman"/>
          <w:szCs w:val="24"/>
        </w:rPr>
        <w:t>Chaneton</w:t>
      </w:r>
      <w:proofErr w:type="spellEnd"/>
      <w:r w:rsidR="007D57DD">
        <w:rPr>
          <w:rFonts w:cs="Times New Roman"/>
          <w:szCs w:val="24"/>
        </w:rPr>
        <w:t xml:space="preserve"> and </w:t>
      </w:r>
      <w:proofErr w:type="spellStart"/>
      <w:r w:rsidR="007D57DD">
        <w:rPr>
          <w:rFonts w:cs="Times New Roman"/>
          <w:szCs w:val="24"/>
        </w:rPr>
        <w:t>Vulcano</w:t>
      </w:r>
      <w:proofErr w:type="spellEnd"/>
      <w:r w:rsidR="007D57DD">
        <w:rPr>
          <w:rFonts w:cs="Times New Roman"/>
          <w:szCs w:val="24"/>
        </w:rPr>
        <w:t xml:space="preserve">, 2011; </w:t>
      </w:r>
      <w:proofErr w:type="spellStart"/>
      <w:r w:rsidR="003D77D5">
        <w:rPr>
          <w:rFonts w:cs="Times New Roman"/>
          <w:szCs w:val="24"/>
        </w:rPr>
        <w:t>Vulcano</w:t>
      </w:r>
      <w:proofErr w:type="spellEnd"/>
      <w:r w:rsidR="003D77D5">
        <w:rPr>
          <w:rFonts w:cs="Times New Roman"/>
          <w:szCs w:val="24"/>
        </w:rPr>
        <w:t xml:space="preserve"> </w:t>
      </w:r>
      <w:r w:rsidR="003D77D5" w:rsidRPr="007818B6">
        <w:rPr>
          <w:rFonts w:cs="Times New Roman"/>
          <w:i/>
          <w:szCs w:val="24"/>
        </w:rPr>
        <w:t>et al</w:t>
      </w:r>
      <w:r w:rsidR="003D77D5">
        <w:rPr>
          <w:rFonts w:cs="Times New Roman"/>
          <w:szCs w:val="24"/>
        </w:rPr>
        <w:t>., 2010</w:t>
      </w:r>
      <w:r w:rsidR="00F30E36">
        <w:rPr>
          <w:rFonts w:cs="Times New Roman"/>
          <w:szCs w:val="24"/>
        </w:rPr>
        <w:t xml:space="preserve">; Newman </w:t>
      </w:r>
      <w:r w:rsidR="00F30E36" w:rsidRPr="007818B6">
        <w:rPr>
          <w:rFonts w:cs="Times New Roman"/>
          <w:i/>
          <w:szCs w:val="24"/>
        </w:rPr>
        <w:t>et al</w:t>
      </w:r>
      <w:r w:rsidR="00F30E36">
        <w:rPr>
          <w:rFonts w:cs="Times New Roman"/>
          <w:szCs w:val="24"/>
        </w:rPr>
        <w:t>., 2012</w:t>
      </w:r>
      <w:r w:rsidR="007D57DD">
        <w:t>).</w:t>
      </w:r>
      <w:r w:rsidR="00040FEE">
        <w:t xml:space="preserve"> Probabilistic models based on random utility theory (Ben </w:t>
      </w:r>
      <w:proofErr w:type="spellStart"/>
      <w:r w:rsidR="00040FEE">
        <w:t>Akiva</w:t>
      </w:r>
      <w:proofErr w:type="spellEnd"/>
      <w:r w:rsidR="00040FEE">
        <w:t xml:space="preserve"> and </w:t>
      </w:r>
      <w:proofErr w:type="spellStart"/>
      <w:r w:rsidR="00040FEE">
        <w:t>Lerman</w:t>
      </w:r>
      <w:proofErr w:type="spellEnd"/>
      <w:r w:rsidR="00040FEE">
        <w:t>, 1985)</w:t>
      </w:r>
      <w:r w:rsidR="000F2399">
        <w:t xml:space="preserve"> can be used to model preferences of heterogeneous populations. Under this framework</w:t>
      </w:r>
      <w:r w:rsidR="00332C44">
        <w:t>,</w:t>
      </w:r>
      <w:r w:rsidR="000F2399">
        <w:t xml:space="preserve"> customers can be segmented based on their socio-demographic characteri</w:t>
      </w:r>
      <w:r w:rsidR="001404EB">
        <w:t>stics (</w:t>
      </w:r>
      <w:proofErr w:type="spellStart"/>
      <w:r w:rsidR="001404EB">
        <w:t>Cherchi</w:t>
      </w:r>
      <w:proofErr w:type="spellEnd"/>
      <w:r w:rsidR="001404EB">
        <w:t xml:space="preserve"> and </w:t>
      </w:r>
      <w:proofErr w:type="spellStart"/>
      <w:r w:rsidR="001404EB">
        <w:t>Ortuzar</w:t>
      </w:r>
      <w:proofErr w:type="spellEnd"/>
      <w:r w:rsidR="001404EB">
        <w:t>, 2003</w:t>
      </w:r>
      <w:r w:rsidR="000F2399">
        <w:t>), divided in</w:t>
      </w:r>
      <w:r w:rsidR="00332C44">
        <w:t>to</w:t>
      </w:r>
      <w:r w:rsidR="000F2399">
        <w:t xml:space="preserve"> groups with similar preferences or price responses (Carrier, 2003; </w:t>
      </w:r>
      <w:proofErr w:type="spellStart"/>
      <w:r w:rsidR="000F2399">
        <w:t>Hetrakul</w:t>
      </w:r>
      <w:proofErr w:type="spellEnd"/>
      <w:r w:rsidR="000F2399">
        <w:t xml:space="preserve"> and </w:t>
      </w:r>
      <w:proofErr w:type="spellStart"/>
      <w:r w:rsidR="000F2399">
        <w:t>Cirillo</w:t>
      </w:r>
      <w:proofErr w:type="spellEnd"/>
      <w:r w:rsidR="000F2399">
        <w:t xml:space="preserve">, </w:t>
      </w:r>
      <w:r w:rsidR="0075164D">
        <w:t>2013</w:t>
      </w:r>
      <w:r w:rsidR="000F2399">
        <w:t>), or assumed to have each a different set of coefficients drawn from random distributions.</w:t>
      </w:r>
    </w:p>
    <w:p w:rsidR="00B40BD3" w:rsidRDefault="00424AAA" w:rsidP="00B40BD3">
      <w:pPr>
        <w:spacing w:after="240"/>
      </w:pPr>
      <w:r>
        <w:t>In models based on deterministic heterogeneity (mainly multinomial or nested logit models), customers are segmented by income and/or travel purpose. When segments are not observable, more sophisticated modeling approach</w:t>
      </w:r>
      <w:r w:rsidR="00A93C11">
        <w:t>es</w:t>
      </w:r>
      <w:r>
        <w:t xml:space="preserve"> are needed.</w:t>
      </w:r>
      <w:r w:rsidR="003221D0">
        <w:t xml:space="preserve"> In latent class choice models (or finite mixture logit models), customers in each segment have the same parameters and a certain probability to belong to that segment, </w:t>
      </w:r>
      <w:r w:rsidR="00A23FFE">
        <w:t xml:space="preserve">which </w:t>
      </w:r>
      <w:r w:rsidR="003221D0">
        <w:t>is estimated along with model coefficients</w:t>
      </w:r>
      <w:r w:rsidR="00B40BD3">
        <w:t xml:space="preserve"> </w:t>
      </w:r>
      <w:r w:rsidR="00B40BD3" w:rsidRPr="00797EC4">
        <w:t>(</w:t>
      </w:r>
      <w:proofErr w:type="spellStart"/>
      <w:r w:rsidR="00B40BD3" w:rsidRPr="00797EC4">
        <w:t>Talluri</w:t>
      </w:r>
      <w:proofErr w:type="spellEnd"/>
      <w:r w:rsidR="00B40BD3" w:rsidRPr="00797EC4">
        <w:t xml:space="preserve"> and van </w:t>
      </w:r>
      <w:proofErr w:type="spellStart"/>
      <w:r w:rsidR="00B40BD3" w:rsidRPr="00797EC4">
        <w:t>Ryzin</w:t>
      </w:r>
      <w:proofErr w:type="spellEnd"/>
      <w:r w:rsidR="00B40BD3" w:rsidRPr="00797EC4">
        <w:t>, 2004</w:t>
      </w:r>
      <w:r w:rsidR="00B40BD3">
        <w:t>a</w:t>
      </w:r>
      <w:r w:rsidR="00B40BD3" w:rsidRPr="00797EC4">
        <w:t>)</w:t>
      </w:r>
      <w:r w:rsidR="003221D0">
        <w:t>. In recent years, r</w:t>
      </w:r>
      <w:r w:rsidR="003221D0" w:rsidRPr="00B030C9">
        <w:t>esearchers</w:t>
      </w:r>
      <w:r w:rsidR="003221D0">
        <w:t xml:space="preserve"> from different disciplines</w:t>
      </w:r>
      <w:r w:rsidR="003221D0" w:rsidRPr="00B030C9">
        <w:t xml:space="preserve"> are increasingly making use of mixed logit model to capture </w:t>
      </w:r>
      <w:r w:rsidR="00836460">
        <w:t xml:space="preserve">individual taste </w:t>
      </w:r>
      <w:r w:rsidR="003221D0">
        <w:t>heterogeneity</w:t>
      </w:r>
      <w:r w:rsidR="00B40BD3">
        <w:t>.</w:t>
      </w:r>
      <w:r w:rsidR="003221D0">
        <w:t xml:space="preserve"> </w:t>
      </w:r>
      <w:r w:rsidR="00B40BD3">
        <w:t xml:space="preserve"> Mixed logit </w:t>
      </w:r>
      <w:r w:rsidR="00A23FFE">
        <w:t xml:space="preserve">models </w:t>
      </w:r>
      <w:r w:rsidR="00B40BD3">
        <w:t>have been applied to</w:t>
      </w:r>
      <w:r w:rsidR="003221D0">
        <w:t xml:space="preserve"> </w:t>
      </w:r>
      <w:r w:rsidR="003221D0" w:rsidRPr="00B030C9">
        <w:t xml:space="preserve">many complex transportation phenomena, such as the analysis of the value of travel-time (Greene </w:t>
      </w:r>
      <w:r w:rsidR="003221D0" w:rsidRPr="00B3194A">
        <w:rPr>
          <w:i/>
        </w:rPr>
        <w:t>et al.</w:t>
      </w:r>
      <w:r w:rsidR="003221D0" w:rsidRPr="00B030C9">
        <w:t xml:space="preserve">, 2006), airport choice (Hess and </w:t>
      </w:r>
      <w:proofErr w:type="spellStart"/>
      <w:r w:rsidR="003221D0" w:rsidRPr="00B030C9">
        <w:t>Polak</w:t>
      </w:r>
      <w:proofErr w:type="spellEnd"/>
      <w:r w:rsidR="003221D0" w:rsidRPr="00B030C9">
        <w:t xml:space="preserve">, 2005), airline choice (Carrier, 2003), vehicle choice (Brownstone </w:t>
      </w:r>
      <w:r w:rsidR="003221D0" w:rsidRPr="00B3194A">
        <w:rPr>
          <w:i/>
        </w:rPr>
        <w:t>et al.</w:t>
      </w:r>
      <w:r w:rsidR="003221D0" w:rsidRPr="00B030C9">
        <w:t xml:space="preserve">, 2000; Hess </w:t>
      </w:r>
      <w:r w:rsidR="003221D0" w:rsidRPr="00B3194A">
        <w:rPr>
          <w:i/>
        </w:rPr>
        <w:t>et al.</w:t>
      </w:r>
      <w:r w:rsidR="003221D0" w:rsidRPr="00B030C9">
        <w:t>, 2006), and congestion pricing (</w:t>
      </w:r>
      <w:proofErr w:type="spellStart"/>
      <w:r w:rsidR="003221D0" w:rsidRPr="00B030C9">
        <w:t>Bhat</w:t>
      </w:r>
      <w:proofErr w:type="spellEnd"/>
      <w:r w:rsidR="003221D0" w:rsidRPr="00B030C9">
        <w:t xml:space="preserve"> </w:t>
      </w:r>
      <w:r w:rsidR="003221D0" w:rsidRPr="00B030C9">
        <w:rPr>
          <w:bCs/>
        </w:rPr>
        <w:t xml:space="preserve">and </w:t>
      </w:r>
      <w:proofErr w:type="spellStart"/>
      <w:r w:rsidR="003221D0" w:rsidRPr="00B030C9">
        <w:rPr>
          <w:bCs/>
        </w:rPr>
        <w:t>Castelar</w:t>
      </w:r>
      <w:proofErr w:type="spellEnd"/>
      <w:r w:rsidR="003221D0" w:rsidRPr="00B030C9">
        <w:rPr>
          <w:bCs/>
        </w:rPr>
        <w:t>, 2002).</w:t>
      </w:r>
      <w:r w:rsidR="003221D0">
        <w:t>The model has an advantage of being able to retrieve random variations in sensitiviti</w:t>
      </w:r>
      <w:r w:rsidR="00E26BFA">
        <w:t>es across customer</w:t>
      </w:r>
      <w:r w:rsidR="003221D0">
        <w:t xml:space="preserve">s, which often leads to significant improvements in model accuracy. However, important issues arise with the use of </w:t>
      </w:r>
      <w:r w:rsidR="00A23FFE">
        <w:t xml:space="preserve">the </w:t>
      </w:r>
      <w:r w:rsidR="003221D0">
        <w:t>random coefficient model in mixed logit. Modelers need to make a priori assumption</w:t>
      </w:r>
      <w:r w:rsidR="00836460">
        <w:t>s</w:t>
      </w:r>
      <w:r w:rsidR="003221D0">
        <w:t xml:space="preserve"> on the distribution for each random coefficient, with the majority of applications rely</w:t>
      </w:r>
      <w:r w:rsidR="00836460">
        <w:t>ing</w:t>
      </w:r>
      <w:r w:rsidR="003221D0">
        <w:t xml:space="preserve"> exclusively on the normal distribution. </w:t>
      </w:r>
      <w:proofErr w:type="spellStart"/>
      <w:r w:rsidR="003221D0" w:rsidRPr="00B030C9">
        <w:lastRenderedPageBreak/>
        <w:t>Fosgerau</w:t>
      </w:r>
      <w:proofErr w:type="spellEnd"/>
      <w:r w:rsidR="003221D0" w:rsidRPr="00B030C9">
        <w:t xml:space="preserve"> (2006)</w:t>
      </w:r>
      <w:r w:rsidR="003221D0">
        <w:t xml:space="preserve"> emphasized that an inappropriate distribution selection can lead to extreme bias. More specifically, </w:t>
      </w:r>
      <w:proofErr w:type="spellStart"/>
      <w:r w:rsidR="003221D0" w:rsidRPr="00B030C9">
        <w:t>Fosgerau</w:t>
      </w:r>
      <w:proofErr w:type="spellEnd"/>
      <w:r w:rsidR="003221D0" w:rsidRPr="00B030C9">
        <w:t xml:space="preserve"> and </w:t>
      </w:r>
      <w:proofErr w:type="spellStart"/>
      <w:r w:rsidR="003221D0" w:rsidRPr="00B030C9">
        <w:t>Bierlaire</w:t>
      </w:r>
      <w:proofErr w:type="spellEnd"/>
      <w:r w:rsidR="003221D0" w:rsidRPr="00B030C9">
        <w:t xml:space="preserve"> (2007)</w:t>
      </w:r>
      <w:r w:rsidR="003221D0" w:rsidRPr="00151EC8">
        <w:t xml:space="preserve"> </w:t>
      </w:r>
      <w:r w:rsidR="003221D0">
        <w:t xml:space="preserve">indicated that </w:t>
      </w:r>
      <w:r w:rsidR="003221D0" w:rsidRPr="00151EC8">
        <w:t xml:space="preserve">using only the goodness-of-fit to compare models does not </w:t>
      </w:r>
      <w:r w:rsidR="003221D0">
        <w:t>provide valid conclusions of the appropriateness in the distribution of the random parameter model. They</w:t>
      </w:r>
      <w:r w:rsidR="003221D0" w:rsidRPr="00FE50F2">
        <w:t xml:space="preserve"> proposed a semi</w:t>
      </w:r>
      <w:r w:rsidR="003221D0">
        <w:t>-</w:t>
      </w:r>
      <w:r w:rsidR="003221D0" w:rsidRPr="00FE50F2">
        <w:t>nonparametric</w:t>
      </w:r>
      <w:r w:rsidR="003221D0">
        <w:t xml:space="preserve"> (SNP) specification </w:t>
      </w:r>
      <w:r w:rsidR="003221D0" w:rsidRPr="00FE50F2">
        <w:t>to test if a random parameter of</w:t>
      </w:r>
      <w:r w:rsidR="003221D0">
        <w:t xml:space="preserve"> </w:t>
      </w:r>
      <w:r w:rsidR="003221D0" w:rsidRPr="00151EC8">
        <w:rPr>
          <w:bCs/>
        </w:rPr>
        <w:t xml:space="preserve">a discrete choice model follows a given </w:t>
      </w:r>
      <w:r w:rsidR="003221D0">
        <w:rPr>
          <w:bCs/>
        </w:rPr>
        <w:t>distribution</w:t>
      </w:r>
      <w:r w:rsidR="003221D0" w:rsidRPr="00151EC8">
        <w:rPr>
          <w:bCs/>
        </w:rPr>
        <w:t>.</w:t>
      </w:r>
      <w:r w:rsidR="003221D0">
        <w:t xml:space="preserve"> </w:t>
      </w:r>
      <w:r w:rsidR="0097393E">
        <w:t xml:space="preserve"> Non-parametric approaches have been also suggested by </w:t>
      </w:r>
      <w:proofErr w:type="spellStart"/>
      <w:r w:rsidR="00B40BD3">
        <w:t>Bastin</w:t>
      </w:r>
      <w:proofErr w:type="spellEnd"/>
      <w:r w:rsidR="00B40BD3">
        <w:t xml:space="preserve"> </w:t>
      </w:r>
      <w:r w:rsidR="00B40BD3" w:rsidRPr="00B3194A">
        <w:rPr>
          <w:i/>
        </w:rPr>
        <w:t>et al</w:t>
      </w:r>
      <w:r w:rsidR="00B3194A" w:rsidRPr="00B3194A">
        <w:rPr>
          <w:i/>
        </w:rPr>
        <w:t>.</w:t>
      </w:r>
      <w:r w:rsidR="0097393E">
        <w:t xml:space="preserve">, 2010, who propose </w:t>
      </w:r>
      <w:r w:rsidR="00B40BD3">
        <w:t>B-spline</w:t>
      </w:r>
      <w:r w:rsidR="007D500F">
        <w:t>s</w:t>
      </w:r>
      <w:r w:rsidR="0011549E">
        <w:t xml:space="preserve"> to parameterize</w:t>
      </w:r>
      <w:r w:rsidR="00B40BD3">
        <w:t xml:space="preserve"> the inverse cumulative distribution </w:t>
      </w:r>
      <w:r w:rsidR="00043577">
        <w:t>of model parameter</w:t>
      </w:r>
      <w:r w:rsidR="00B40BD3">
        <w:t>s. B-splines are known to provide concise formulation for curves that are composed of the polynomial pieces, thereby automatically controlling the overall curve smoothness (</w:t>
      </w:r>
      <w:proofErr w:type="spellStart"/>
      <w:r w:rsidR="00B40BD3">
        <w:t>Farin</w:t>
      </w:r>
      <w:proofErr w:type="spellEnd"/>
      <w:r w:rsidR="00B40BD3">
        <w:t xml:space="preserve">, 1991). </w:t>
      </w:r>
    </w:p>
    <w:p w:rsidR="00640096" w:rsidRPr="00B578DE" w:rsidRDefault="00D316BA" w:rsidP="00B578DE">
      <w:pPr>
        <w:autoSpaceDE w:val="0"/>
        <w:autoSpaceDN w:val="0"/>
        <w:adjustRightInd w:val="0"/>
        <w:rPr>
          <w:rFonts w:cs="Times New Roman"/>
          <w:szCs w:val="24"/>
        </w:rPr>
      </w:pPr>
      <w:r w:rsidRPr="00B578DE">
        <w:rPr>
          <w:rFonts w:cs="Times New Roman"/>
          <w:szCs w:val="24"/>
        </w:rPr>
        <w:t xml:space="preserve">As </w:t>
      </w:r>
      <w:r w:rsidR="00E26BFA" w:rsidRPr="00B578DE">
        <w:rPr>
          <w:rFonts w:cs="Times New Roman"/>
          <w:szCs w:val="24"/>
        </w:rPr>
        <w:t xml:space="preserve">pointed out by </w:t>
      </w:r>
      <w:proofErr w:type="spellStart"/>
      <w:r w:rsidR="00E26BFA" w:rsidRPr="00B578DE">
        <w:rPr>
          <w:rFonts w:cs="Times New Roman"/>
          <w:szCs w:val="24"/>
        </w:rPr>
        <w:t>Chaneton</w:t>
      </w:r>
      <w:proofErr w:type="spellEnd"/>
      <w:r w:rsidR="00E26BFA" w:rsidRPr="00B578DE">
        <w:rPr>
          <w:rFonts w:cs="Times New Roman"/>
          <w:szCs w:val="24"/>
        </w:rPr>
        <w:t xml:space="preserve"> and </w:t>
      </w:r>
      <w:proofErr w:type="spellStart"/>
      <w:r w:rsidR="00E26BFA" w:rsidRPr="00B578DE">
        <w:rPr>
          <w:rFonts w:cs="Times New Roman"/>
          <w:szCs w:val="24"/>
        </w:rPr>
        <w:t>Vulcano</w:t>
      </w:r>
      <w:proofErr w:type="spellEnd"/>
      <w:r w:rsidR="00E26BFA" w:rsidRPr="00B578DE">
        <w:rPr>
          <w:rFonts w:cs="Times New Roman"/>
          <w:szCs w:val="24"/>
        </w:rPr>
        <w:t xml:space="preserve"> in 2011: “</w:t>
      </w:r>
      <w:r w:rsidR="00B40BD3" w:rsidRPr="00B578DE">
        <w:rPr>
          <w:rFonts w:cs="Times New Roman"/>
          <w:i/>
          <w:szCs w:val="24"/>
        </w:rPr>
        <w:t>Accounting for customer choice behavior involves two major challenges. The first one is to model the choice decision of a customer at a particular moment in time, and to estimate the parameters that describe that decision. The second one is to incorporate this sophisticated demand model in the optimization module of an RM system</w:t>
      </w:r>
      <w:r w:rsidR="00E26BFA" w:rsidRPr="00B578DE">
        <w:rPr>
          <w:rFonts w:cs="Times New Roman"/>
          <w:szCs w:val="24"/>
        </w:rPr>
        <w:t>”</w:t>
      </w:r>
      <w:r w:rsidR="00B40BD3" w:rsidRPr="00B578DE">
        <w:rPr>
          <w:rFonts w:cs="Times New Roman"/>
          <w:szCs w:val="24"/>
        </w:rPr>
        <w:t>.</w:t>
      </w:r>
      <w:r w:rsidR="0075164D" w:rsidRPr="00B578DE">
        <w:rPr>
          <w:rFonts w:cs="Times New Roman"/>
          <w:szCs w:val="24"/>
        </w:rPr>
        <w:t xml:space="preserve">  There are a number of studies, mainly published on OR journals, related to revenue management models that incorporate customer choice. </w:t>
      </w:r>
      <w:proofErr w:type="spellStart"/>
      <w:r w:rsidR="0075164D" w:rsidRPr="00B578DE">
        <w:rPr>
          <w:rFonts w:cs="Times New Roman"/>
          <w:szCs w:val="24"/>
        </w:rPr>
        <w:t>Talluri</w:t>
      </w:r>
      <w:proofErr w:type="spellEnd"/>
      <w:r w:rsidR="0075164D" w:rsidRPr="00B578DE">
        <w:rPr>
          <w:rFonts w:cs="Times New Roman"/>
          <w:szCs w:val="24"/>
        </w:rPr>
        <w:t xml:space="preserve"> and van </w:t>
      </w:r>
      <w:proofErr w:type="spellStart"/>
      <w:r w:rsidR="0075164D" w:rsidRPr="00B578DE">
        <w:rPr>
          <w:rFonts w:cs="Times New Roman"/>
          <w:szCs w:val="24"/>
        </w:rPr>
        <w:t>Ryzin</w:t>
      </w:r>
      <w:proofErr w:type="spellEnd"/>
      <w:r w:rsidR="0075164D" w:rsidRPr="00B578DE">
        <w:rPr>
          <w:rFonts w:cs="Times New Roman"/>
          <w:szCs w:val="24"/>
        </w:rPr>
        <w:t xml:space="preserve"> (2004</w:t>
      </w:r>
      <w:r w:rsidR="0055470F" w:rsidRPr="00B578DE">
        <w:rPr>
          <w:rFonts w:cs="Times New Roman"/>
          <w:szCs w:val="24"/>
        </w:rPr>
        <w:t>b</w:t>
      </w:r>
      <w:r w:rsidR="0075164D" w:rsidRPr="00B578DE">
        <w:rPr>
          <w:rFonts w:cs="Times New Roman"/>
          <w:szCs w:val="24"/>
        </w:rPr>
        <w:t>) study a revenue management problem over a single fl</w:t>
      </w:r>
      <w:r w:rsidR="00306E5E" w:rsidRPr="00B578DE">
        <w:rPr>
          <w:rFonts w:cs="Times New Roman"/>
          <w:szCs w:val="24"/>
        </w:rPr>
        <w:t>ight leg; c</w:t>
      </w:r>
      <w:r w:rsidR="0075164D" w:rsidRPr="00B578DE">
        <w:rPr>
          <w:rFonts w:cs="Times New Roman"/>
          <w:szCs w:val="24"/>
        </w:rPr>
        <w:t>ustomers choose among the fare classes that are available for purchase and the</w:t>
      </w:r>
      <w:r w:rsidR="00306E5E" w:rsidRPr="00B578DE">
        <w:rPr>
          <w:rFonts w:cs="Times New Roman"/>
          <w:szCs w:val="24"/>
        </w:rPr>
        <w:t xml:space="preserve"> optimization problem </w:t>
      </w:r>
      <w:r w:rsidR="0075164D" w:rsidRPr="00B578DE">
        <w:rPr>
          <w:rFonts w:cs="Times New Roman"/>
          <w:szCs w:val="24"/>
        </w:rPr>
        <w:t>adjust</w:t>
      </w:r>
      <w:r w:rsidR="00306E5E" w:rsidRPr="00B578DE">
        <w:rPr>
          <w:rFonts w:cs="Times New Roman"/>
          <w:szCs w:val="24"/>
        </w:rPr>
        <w:t xml:space="preserve">s the </w:t>
      </w:r>
      <w:r w:rsidR="0075164D" w:rsidRPr="00B578DE">
        <w:rPr>
          <w:rFonts w:cs="Times New Roman"/>
          <w:szCs w:val="24"/>
        </w:rPr>
        <w:t xml:space="preserve">assortment at each period </w:t>
      </w:r>
      <w:r w:rsidR="00306E5E" w:rsidRPr="00B578DE">
        <w:rPr>
          <w:rFonts w:cs="Times New Roman"/>
          <w:szCs w:val="24"/>
        </w:rPr>
        <w:t xml:space="preserve">in order </w:t>
      </w:r>
      <w:r w:rsidR="0075164D" w:rsidRPr="00B578DE">
        <w:rPr>
          <w:rFonts w:cs="Times New Roman"/>
          <w:szCs w:val="24"/>
        </w:rPr>
        <w:t xml:space="preserve">to maximize the total expected revenue. </w:t>
      </w:r>
      <w:r w:rsidR="00306E5E" w:rsidRPr="00B578DE">
        <w:rPr>
          <w:rFonts w:cs="Times New Roman"/>
          <w:szCs w:val="24"/>
        </w:rPr>
        <w:t>This seminal paper has generated a florid literature on the subject.</w:t>
      </w:r>
      <w:r w:rsidR="00B578DE" w:rsidRPr="00B578DE">
        <w:rPr>
          <w:rFonts w:cs="Times New Roman"/>
          <w:szCs w:val="24"/>
        </w:rPr>
        <w:t xml:space="preserve"> There are a number of papers that extend this work to a </w:t>
      </w:r>
      <w:r w:rsidR="0030386E">
        <w:rPr>
          <w:rFonts w:cs="Times New Roman"/>
          <w:szCs w:val="24"/>
        </w:rPr>
        <w:t>fl</w:t>
      </w:r>
      <w:r w:rsidR="00B578DE" w:rsidRPr="00B578DE">
        <w:rPr>
          <w:rFonts w:cs="Times New Roman"/>
          <w:szCs w:val="24"/>
        </w:rPr>
        <w:t xml:space="preserve">ight network; see </w:t>
      </w:r>
      <w:proofErr w:type="spellStart"/>
      <w:r w:rsidR="00B578DE" w:rsidRPr="00B578DE">
        <w:rPr>
          <w:rFonts w:cs="Times New Roman"/>
          <w:szCs w:val="24"/>
        </w:rPr>
        <w:t>Gallego</w:t>
      </w:r>
      <w:proofErr w:type="spellEnd"/>
      <w:r w:rsidR="00B578DE" w:rsidRPr="00B578DE">
        <w:rPr>
          <w:rFonts w:cs="Times New Roman"/>
          <w:szCs w:val="24"/>
        </w:rPr>
        <w:t xml:space="preserve"> </w:t>
      </w:r>
      <w:r w:rsidR="00B578DE" w:rsidRPr="00CB3AC0">
        <w:rPr>
          <w:rFonts w:cs="Times New Roman"/>
          <w:i/>
          <w:szCs w:val="24"/>
        </w:rPr>
        <w:t>et al.</w:t>
      </w:r>
      <w:r w:rsidR="00B578DE" w:rsidRPr="00B578DE">
        <w:rPr>
          <w:rFonts w:cs="Times New Roman"/>
          <w:szCs w:val="24"/>
        </w:rPr>
        <w:t xml:space="preserve"> (2004), Liu and van </w:t>
      </w:r>
      <w:proofErr w:type="spellStart"/>
      <w:r w:rsidR="00B578DE" w:rsidRPr="00B578DE">
        <w:rPr>
          <w:rFonts w:cs="Times New Roman"/>
          <w:szCs w:val="24"/>
        </w:rPr>
        <w:t>Ryzin</w:t>
      </w:r>
      <w:proofErr w:type="spellEnd"/>
      <w:r w:rsidR="00B578DE" w:rsidRPr="00B578DE">
        <w:rPr>
          <w:rFonts w:cs="Times New Roman"/>
          <w:szCs w:val="24"/>
        </w:rPr>
        <w:t xml:space="preserve"> (2008), </w:t>
      </w:r>
      <w:proofErr w:type="spellStart"/>
      <w:r w:rsidR="00B578DE" w:rsidRPr="00B578DE">
        <w:rPr>
          <w:rFonts w:cs="Times New Roman"/>
          <w:szCs w:val="24"/>
        </w:rPr>
        <w:t>Kunnumkal</w:t>
      </w:r>
      <w:proofErr w:type="spellEnd"/>
      <w:r w:rsidR="00B578DE" w:rsidRPr="00B578DE">
        <w:rPr>
          <w:rFonts w:cs="Times New Roman"/>
          <w:szCs w:val="24"/>
        </w:rPr>
        <w:t xml:space="preserve"> and </w:t>
      </w:r>
      <w:proofErr w:type="spellStart"/>
      <w:r w:rsidR="00B578DE" w:rsidRPr="00B578DE">
        <w:rPr>
          <w:rFonts w:cs="Times New Roman"/>
          <w:szCs w:val="24"/>
        </w:rPr>
        <w:t>Topaloglu</w:t>
      </w:r>
      <w:proofErr w:type="spellEnd"/>
      <w:r w:rsidR="00B578DE" w:rsidRPr="00B578DE">
        <w:rPr>
          <w:rFonts w:cs="Times New Roman"/>
          <w:szCs w:val="24"/>
        </w:rPr>
        <w:t xml:space="preserve"> (2008), </w:t>
      </w:r>
      <w:proofErr w:type="spellStart"/>
      <w:r w:rsidR="00B578DE" w:rsidRPr="00B578DE">
        <w:rPr>
          <w:rFonts w:cs="Times New Roman"/>
          <w:szCs w:val="24"/>
        </w:rPr>
        <w:t>Gallego</w:t>
      </w:r>
      <w:proofErr w:type="spellEnd"/>
      <w:r w:rsidR="00B578DE" w:rsidRPr="00B578DE">
        <w:rPr>
          <w:rFonts w:cs="Times New Roman"/>
          <w:szCs w:val="24"/>
        </w:rPr>
        <w:t xml:space="preserve"> et al. (2011), </w:t>
      </w:r>
      <w:proofErr w:type="spellStart"/>
      <w:r w:rsidR="00B578DE" w:rsidRPr="00B578DE">
        <w:rPr>
          <w:rFonts w:cs="Times New Roman"/>
          <w:szCs w:val="24"/>
        </w:rPr>
        <w:t>Vossen</w:t>
      </w:r>
      <w:proofErr w:type="spellEnd"/>
      <w:r w:rsidR="00B578DE" w:rsidRPr="00B578DE">
        <w:rPr>
          <w:rFonts w:cs="Times New Roman"/>
          <w:szCs w:val="24"/>
        </w:rPr>
        <w:t xml:space="preserve"> and Zhang (2012) and </w:t>
      </w:r>
      <w:proofErr w:type="spellStart"/>
      <w:r w:rsidR="00B578DE" w:rsidRPr="00B578DE">
        <w:rPr>
          <w:rFonts w:cs="Times New Roman"/>
          <w:szCs w:val="24"/>
        </w:rPr>
        <w:t>Meissner</w:t>
      </w:r>
      <w:proofErr w:type="spellEnd"/>
      <w:r w:rsidR="00B578DE" w:rsidRPr="00B578DE">
        <w:rPr>
          <w:rFonts w:cs="Times New Roman"/>
          <w:szCs w:val="24"/>
        </w:rPr>
        <w:t xml:space="preserve"> et al. (2012).</w:t>
      </w:r>
      <w:r w:rsidR="00306E5E" w:rsidRPr="00B578DE">
        <w:rPr>
          <w:rFonts w:cs="Times New Roman"/>
          <w:szCs w:val="24"/>
        </w:rPr>
        <w:t xml:space="preserve"> </w:t>
      </w:r>
      <w:r w:rsidR="003626AA">
        <w:rPr>
          <w:rFonts w:cs="Times New Roman"/>
          <w:szCs w:val="24"/>
        </w:rPr>
        <w:t>In addition,</w:t>
      </w:r>
      <w:r w:rsidR="00B578DE">
        <w:rPr>
          <w:rFonts w:cs="Times New Roman"/>
          <w:szCs w:val="24"/>
        </w:rPr>
        <w:t xml:space="preserve"> </w:t>
      </w:r>
      <w:r w:rsidR="0075164D" w:rsidRPr="00B578DE">
        <w:rPr>
          <w:rFonts w:cs="Times New Roman"/>
          <w:szCs w:val="24"/>
        </w:rPr>
        <w:t xml:space="preserve">some </w:t>
      </w:r>
      <w:r w:rsidR="0055470F" w:rsidRPr="00B578DE">
        <w:rPr>
          <w:rFonts w:cs="Times New Roman"/>
          <w:szCs w:val="24"/>
        </w:rPr>
        <w:t xml:space="preserve">recent </w:t>
      </w:r>
      <w:r w:rsidR="0075164D" w:rsidRPr="00B578DE">
        <w:rPr>
          <w:rFonts w:cs="Times New Roman"/>
          <w:szCs w:val="24"/>
        </w:rPr>
        <w:t xml:space="preserve">work </w:t>
      </w:r>
      <w:r w:rsidR="0055470F" w:rsidRPr="00B578DE">
        <w:rPr>
          <w:rFonts w:cs="Times New Roman"/>
          <w:szCs w:val="24"/>
        </w:rPr>
        <w:t>attempts to solve</w:t>
      </w:r>
      <w:r w:rsidR="0075164D" w:rsidRPr="00B578DE">
        <w:rPr>
          <w:rFonts w:cs="Times New Roman"/>
          <w:szCs w:val="24"/>
        </w:rPr>
        <w:t xml:space="preserve"> assortment problems under</w:t>
      </w:r>
      <w:r w:rsidR="00306E5E" w:rsidRPr="00B578DE">
        <w:rPr>
          <w:rFonts w:cs="Times New Roman"/>
          <w:szCs w:val="24"/>
        </w:rPr>
        <w:t xml:space="preserve"> </w:t>
      </w:r>
      <w:r w:rsidR="0055470F" w:rsidRPr="00B578DE">
        <w:rPr>
          <w:rFonts w:cs="Times New Roman"/>
          <w:szCs w:val="24"/>
        </w:rPr>
        <w:t>the nested logit model, which allows for</w:t>
      </w:r>
      <w:r w:rsidR="0075164D" w:rsidRPr="00B578DE">
        <w:rPr>
          <w:rFonts w:cs="Times New Roman"/>
          <w:szCs w:val="24"/>
        </w:rPr>
        <w:t xml:space="preserve"> correlations</w:t>
      </w:r>
      <w:r w:rsidR="00306E5E" w:rsidRPr="00B578DE">
        <w:rPr>
          <w:rFonts w:cs="Times New Roman"/>
          <w:szCs w:val="24"/>
        </w:rPr>
        <w:t xml:space="preserve"> between the </w:t>
      </w:r>
      <w:r w:rsidR="0075164D" w:rsidRPr="00B578DE">
        <w:rPr>
          <w:rFonts w:cs="Times New Roman"/>
          <w:szCs w:val="24"/>
        </w:rPr>
        <w:t xml:space="preserve">products </w:t>
      </w:r>
      <w:r w:rsidR="0055470F" w:rsidRPr="00B578DE">
        <w:rPr>
          <w:rFonts w:cs="Times New Roman"/>
          <w:szCs w:val="24"/>
        </w:rPr>
        <w:t>available to</w:t>
      </w:r>
      <w:r w:rsidR="0075164D" w:rsidRPr="00B578DE">
        <w:rPr>
          <w:rFonts w:cs="Times New Roman"/>
          <w:szCs w:val="24"/>
        </w:rPr>
        <w:t xml:space="preserve"> a particular customer. Davis </w:t>
      </w:r>
      <w:r w:rsidR="0075164D" w:rsidRPr="00CB3AC0">
        <w:rPr>
          <w:rFonts w:cs="Times New Roman"/>
          <w:i/>
          <w:szCs w:val="24"/>
        </w:rPr>
        <w:t>et al.</w:t>
      </w:r>
      <w:r w:rsidR="0075164D" w:rsidRPr="00B578DE">
        <w:rPr>
          <w:rFonts w:cs="Times New Roman"/>
          <w:szCs w:val="24"/>
        </w:rPr>
        <w:t xml:space="preserve"> (2011) give a</w:t>
      </w:r>
      <w:r w:rsidR="00306E5E" w:rsidRPr="00B578DE">
        <w:rPr>
          <w:rFonts w:cs="Times New Roman"/>
          <w:szCs w:val="24"/>
        </w:rPr>
        <w:t xml:space="preserve"> </w:t>
      </w:r>
      <w:r w:rsidR="0075164D" w:rsidRPr="00B578DE">
        <w:rPr>
          <w:rFonts w:cs="Times New Roman"/>
          <w:szCs w:val="24"/>
        </w:rPr>
        <w:t>linear programming formulation of the assortment problem under the nested logit model. Li and</w:t>
      </w:r>
      <w:r w:rsidR="00306E5E" w:rsidRPr="00B578DE">
        <w:rPr>
          <w:rFonts w:cs="Times New Roman"/>
          <w:szCs w:val="24"/>
        </w:rPr>
        <w:t xml:space="preserve"> </w:t>
      </w:r>
      <w:proofErr w:type="spellStart"/>
      <w:r w:rsidR="0075164D" w:rsidRPr="00B578DE">
        <w:rPr>
          <w:rFonts w:cs="Times New Roman"/>
          <w:szCs w:val="24"/>
        </w:rPr>
        <w:t>Rusmevichientong</w:t>
      </w:r>
      <w:proofErr w:type="spellEnd"/>
      <w:r w:rsidR="0075164D" w:rsidRPr="00B578DE">
        <w:rPr>
          <w:rFonts w:cs="Times New Roman"/>
          <w:szCs w:val="24"/>
        </w:rPr>
        <w:t xml:space="preserve"> (2012) give a greedy algorithm for the same problem. </w:t>
      </w:r>
      <w:proofErr w:type="spellStart"/>
      <w:r w:rsidR="0075164D" w:rsidRPr="00B578DE">
        <w:rPr>
          <w:rFonts w:cs="Times New Roman"/>
          <w:szCs w:val="24"/>
        </w:rPr>
        <w:t>Gallego</w:t>
      </w:r>
      <w:proofErr w:type="spellEnd"/>
      <w:r w:rsidR="0075164D" w:rsidRPr="00B578DE">
        <w:rPr>
          <w:rFonts w:cs="Times New Roman"/>
          <w:szCs w:val="24"/>
        </w:rPr>
        <w:t xml:space="preserve"> and </w:t>
      </w:r>
      <w:proofErr w:type="spellStart"/>
      <w:r w:rsidR="0075164D" w:rsidRPr="00B578DE">
        <w:rPr>
          <w:rFonts w:cs="Times New Roman"/>
          <w:szCs w:val="24"/>
        </w:rPr>
        <w:t>Topaloglu</w:t>
      </w:r>
      <w:proofErr w:type="spellEnd"/>
      <w:r w:rsidR="0075164D" w:rsidRPr="00B578DE">
        <w:rPr>
          <w:rFonts w:cs="Times New Roman"/>
          <w:szCs w:val="24"/>
        </w:rPr>
        <w:t xml:space="preserve"> (2012)</w:t>
      </w:r>
      <w:r w:rsidR="00306E5E" w:rsidRPr="00B578DE">
        <w:rPr>
          <w:rFonts w:cs="Times New Roman"/>
          <w:szCs w:val="24"/>
        </w:rPr>
        <w:t xml:space="preserve"> </w:t>
      </w:r>
      <w:r w:rsidR="0075164D" w:rsidRPr="00B578DE">
        <w:rPr>
          <w:rFonts w:cs="Times New Roman"/>
          <w:szCs w:val="24"/>
        </w:rPr>
        <w:t xml:space="preserve">show how to impose a </w:t>
      </w:r>
      <w:r w:rsidR="00306E5E" w:rsidRPr="00B578DE">
        <w:rPr>
          <w:rFonts w:cs="Times New Roman"/>
          <w:szCs w:val="24"/>
        </w:rPr>
        <w:t>variety of constraints on the off</w:t>
      </w:r>
      <w:r w:rsidR="0075164D" w:rsidRPr="00B578DE">
        <w:rPr>
          <w:rFonts w:cs="Times New Roman"/>
          <w:szCs w:val="24"/>
        </w:rPr>
        <w:t>ered assortment when customers chose according</w:t>
      </w:r>
      <w:r w:rsidR="0055470F" w:rsidRPr="00B578DE">
        <w:rPr>
          <w:rFonts w:cs="Times New Roman"/>
          <w:szCs w:val="24"/>
        </w:rPr>
        <w:t xml:space="preserve"> </w:t>
      </w:r>
      <w:r w:rsidR="0075164D" w:rsidRPr="00B578DE">
        <w:rPr>
          <w:rFonts w:cs="Times New Roman"/>
          <w:szCs w:val="24"/>
        </w:rPr>
        <w:t xml:space="preserve">to the nested logit model. </w:t>
      </w:r>
      <w:r w:rsidR="0055470F" w:rsidRPr="00B578DE">
        <w:rPr>
          <w:rFonts w:cs="Times New Roman"/>
          <w:szCs w:val="24"/>
        </w:rPr>
        <w:t>However</w:t>
      </w:r>
      <w:r w:rsidR="00A23FFE">
        <w:rPr>
          <w:rFonts w:cs="Times New Roman"/>
          <w:szCs w:val="24"/>
        </w:rPr>
        <w:t>,</w:t>
      </w:r>
      <w:r w:rsidR="0055470F" w:rsidRPr="00B578DE">
        <w:rPr>
          <w:rFonts w:cs="Times New Roman"/>
          <w:szCs w:val="24"/>
        </w:rPr>
        <w:t xml:space="preserve"> as stated by </w:t>
      </w:r>
      <w:proofErr w:type="spellStart"/>
      <w:r w:rsidR="0055470F" w:rsidRPr="00B578DE">
        <w:rPr>
          <w:rFonts w:cs="Times New Roman"/>
          <w:szCs w:val="24"/>
        </w:rPr>
        <w:t>Rusmevichientong</w:t>
      </w:r>
      <w:proofErr w:type="spellEnd"/>
      <w:r w:rsidR="0055470F" w:rsidRPr="00B578DE">
        <w:rPr>
          <w:rFonts w:cs="Times New Roman"/>
          <w:szCs w:val="24"/>
        </w:rPr>
        <w:t xml:space="preserve"> </w:t>
      </w:r>
      <w:r w:rsidR="0055470F" w:rsidRPr="00B578DE">
        <w:rPr>
          <w:rFonts w:cs="Times New Roman"/>
          <w:i/>
          <w:szCs w:val="24"/>
        </w:rPr>
        <w:t>et al</w:t>
      </w:r>
      <w:r w:rsidR="00A712A4" w:rsidRPr="00B578DE">
        <w:rPr>
          <w:rFonts w:cs="Times New Roman"/>
          <w:szCs w:val="24"/>
        </w:rPr>
        <w:t>.</w:t>
      </w:r>
      <w:r w:rsidR="0055470F" w:rsidRPr="00B578DE">
        <w:rPr>
          <w:rFonts w:cs="Times New Roman"/>
          <w:szCs w:val="24"/>
        </w:rPr>
        <w:t>, 2013, a</w:t>
      </w:r>
      <w:r w:rsidR="0075164D" w:rsidRPr="00B578DE">
        <w:rPr>
          <w:rFonts w:cs="Times New Roman"/>
          <w:szCs w:val="24"/>
        </w:rPr>
        <w:t>ll of the current work on nested logit model is under the assumption that</w:t>
      </w:r>
      <w:r w:rsidR="00306E5E" w:rsidRPr="00B578DE">
        <w:rPr>
          <w:rFonts w:cs="Times New Roman"/>
          <w:szCs w:val="24"/>
        </w:rPr>
        <w:t xml:space="preserve"> </w:t>
      </w:r>
      <w:r w:rsidR="0075164D" w:rsidRPr="00B578DE">
        <w:rPr>
          <w:rFonts w:cs="Times New Roman"/>
          <w:szCs w:val="24"/>
        </w:rPr>
        <w:t xml:space="preserve">there is a single customer segment </w:t>
      </w:r>
      <w:r w:rsidR="00E25733" w:rsidRPr="00B578DE">
        <w:rPr>
          <w:rFonts w:cs="Times New Roman"/>
          <w:szCs w:val="24"/>
        </w:rPr>
        <w:t xml:space="preserve">and more importantly </w:t>
      </w:r>
      <w:r w:rsidR="0075164D" w:rsidRPr="00B578DE">
        <w:rPr>
          <w:rFonts w:cs="Times New Roman"/>
          <w:szCs w:val="24"/>
        </w:rPr>
        <w:t>with</w:t>
      </w:r>
      <w:r w:rsidR="00F839A5" w:rsidRPr="00B578DE">
        <w:rPr>
          <w:rFonts w:cs="Times New Roman"/>
          <w:szCs w:val="24"/>
        </w:rPr>
        <w:t xml:space="preserve"> known choice model parameters. </w:t>
      </w:r>
      <w:proofErr w:type="spellStart"/>
      <w:r w:rsidR="00F839A5" w:rsidRPr="00B578DE">
        <w:rPr>
          <w:rFonts w:cs="Times New Roman"/>
          <w:szCs w:val="24"/>
        </w:rPr>
        <w:t>Rusmevichientong</w:t>
      </w:r>
      <w:proofErr w:type="spellEnd"/>
      <w:r w:rsidR="00F839A5" w:rsidRPr="00B578DE">
        <w:rPr>
          <w:rFonts w:cs="Times New Roman"/>
          <w:szCs w:val="24"/>
        </w:rPr>
        <w:t xml:space="preserve"> </w:t>
      </w:r>
      <w:r w:rsidR="00F839A5" w:rsidRPr="00B578DE">
        <w:rPr>
          <w:rFonts w:cs="Times New Roman"/>
          <w:i/>
          <w:szCs w:val="24"/>
        </w:rPr>
        <w:t>et al</w:t>
      </w:r>
      <w:r w:rsidR="00F839A5" w:rsidRPr="00B578DE">
        <w:rPr>
          <w:rFonts w:cs="Times New Roman"/>
          <w:szCs w:val="24"/>
        </w:rPr>
        <w:t xml:space="preserve">., 2013 also </w:t>
      </w:r>
      <w:r w:rsidR="008B7A0B" w:rsidRPr="00B578DE">
        <w:rPr>
          <w:rFonts w:cs="Times New Roman"/>
          <w:szCs w:val="24"/>
        </w:rPr>
        <w:t>solve an assortment optimization problem under the mixture-of-</w:t>
      </w:r>
      <w:proofErr w:type="spellStart"/>
      <w:r w:rsidR="008B7A0B" w:rsidRPr="00B578DE">
        <w:rPr>
          <w:rFonts w:cs="Times New Roman"/>
          <w:szCs w:val="24"/>
        </w:rPr>
        <w:t>logits</w:t>
      </w:r>
      <w:proofErr w:type="spellEnd"/>
      <w:r w:rsidR="008B7A0B" w:rsidRPr="00B578DE">
        <w:rPr>
          <w:rFonts w:cs="Times New Roman"/>
          <w:szCs w:val="24"/>
        </w:rPr>
        <w:t xml:space="preserve"> model, where the parameters of the choice model are random. The authors motivate the </w:t>
      </w:r>
      <w:r w:rsidR="008B7A0B" w:rsidRPr="00B578DE">
        <w:rPr>
          <w:rFonts w:cs="Times New Roman"/>
          <w:szCs w:val="24"/>
        </w:rPr>
        <w:lastRenderedPageBreak/>
        <w:t xml:space="preserve">randomness in the choice model parameters by the fact that in real problems there are multiple customer segments, each with different preferences for the products, and the segment of each customer is unknown to the firm when the customer makes a purchase. </w:t>
      </w:r>
      <w:r w:rsidR="00D16ACB">
        <w:rPr>
          <w:rFonts w:cs="Times New Roman"/>
          <w:szCs w:val="24"/>
        </w:rPr>
        <w:t>Again most of the research that involves discrete choice models for revenue management is based on simulated data or a</w:t>
      </w:r>
      <w:r w:rsidR="00A93C11">
        <w:rPr>
          <w:rFonts w:cs="Times New Roman"/>
          <w:szCs w:val="24"/>
        </w:rPr>
        <w:t>ssumes that customers’ taste is</w:t>
      </w:r>
      <w:r w:rsidR="00D16ACB">
        <w:rPr>
          <w:rFonts w:cs="Times New Roman"/>
          <w:szCs w:val="24"/>
        </w:rPr>
        <w:t xml:space="preserve"> known.</w:t>
      </w:r>
    </w:p>
    <w:p w:rsidR="00F857C7" w:rsidRPr="00FE4521" w:rsidRDefault="00F857C7" w:rsidP="00FE4521">
      <w:pPr>
        <w:autoSpaceDE w:val="0"/>
        <w:autoSpaceDN w:val="0"/>
        <w:adjustRightInd w:val="0"/>
        <w:rPr>
          <w:rFonts w:cs="Times New Roman"/>
          <w:szCs w:val="24"/>
        </w:rPr>
      </w:pPr>
      <w:r>
        <w:rPr>
          <w:rFonts w:cs="Times New Roman"/>
          <w:szCs w:val="24"/>
        </w:rPr>
        <w:t>This paper</w:t>
      </w:r>
      <w:r w:rsidR="00C75CA6">
        <w:rPr>
          <w:rFonts w:cs="Times New Roman"/>
          <w:szCs w:val="24"/>
        </w:rPr>
        <w:t xml:space="preserve"> model</w:t>
      </w:r>
      <w:r w:rsidR="001404EB">
        <w:rPr>
          <w:rFonts w:cs="Times New Roman"/>
          <w:szCs w:val="24"/>
        </w:rPr>
        <w:t>s</w:t>
      </w:r>
      <w:r w:rsidR="00C75CA6">
        <w:rPr>
          <w:rFonts w:cs="Times New Roman"/>
          <w:szCs w:val="24"/>
        </w:rPr>
        <w:t xml:space="preserve"> strategic customer behavior for revenue management </w:t>
      </w:r>
      <w:r w:rsidR="00395FCC">
        <w:rPr>
          <w:rFonts w:cs="Times New Roman"/>
          <w:szCs w:val="24"/>
        </w:rPr>
        <w:t>using advanced forms of discrete choice models and demonstrates that it is possible to estimate individual heterogeneity using both discrete and continuous mixture of logit models. The models are estimated on real observations extracted from internet booking data</w:t>
      </w:r>
      <w:r w:rsidR="00A23FFE">
        <w:rPr>
          <w:rFonts w:cs="Times New Roman"/>
          <w:szCs w:val="24"/>
        </w:rPr>
        <w:t>,</w:t>
      </w:r>
      <w:r w:rsidR="00395FCC">
        <w:rPr>
          <w:rFonts w:cs="Times New Roman"/>
          <w:szCs w:val="24"/>
        </w:rPr>
        <w:t xml:space="preserve"> in the context of intercity rail trips for which segments cannot be determined on the base of socio-demographic characteristics or trip purpose</w:t>
      </w:r>
      <w:r w:rsidR="007D500F">
        <w:rPr>
          <w:rFonts w:cs="Times New Roman"/>
          <w:szCs w:val="24"/>
        </w:rPr>
        <w:t>s</w:t>
      </w:r>
      <w:r w:rsidR="00395FCC">
        <w:rPr>
          <w:rFonts w:cs="Times New Roman"/>
          <w:szCs w:val="24"/>
        </w:rPr>
        <w:t>. Furthermore, the parameters estimated are integrate</w:t>
      </w:r>
      <w:r w:rsidR="00CB3AC0">
        <w:rPr>
          <w:rFonts w:cs="Times New Roman"/>
          <w:szCs w:val="24"/>
        </w:rPr>
        <w:t>d</w:t>
      </w:r>
      <w:r w:rsidR="00395FCC">
        <w:rPr>
          <w:rFonts w:cs="Times New Roman"/>
          <w:szCs w:val="24"/>
        </w:rPr>
        <w:t xml:space="preserve"> into an optimization framework that maxim</w:t>
      </w:r>
      <w:r w:rsidR="00025E2F">
        <w:rPr>
          <w:rFonts w:cs="Times New Roman"/>
          <w:szCs w:val="24"/>
        </w:rPr>
        <w:t xml:space="preserve">izes fares and gives </w:t>
      </w:r>
      <w:r w:rsidR="00CB3AC0">
        <w:rPr>
          <w:rFonts w:cs="Times New Roman"/>
          <w:szCs w:val="24"/>
        </w:rPr>
        <w:t xml:space="preserve">the </w:t>
      </w:r>
      <w:r w:rsidR="00025E2F">
        <w:rPr>
          <w:rFonts w:cs="Times New Roman"/>
          <w:szCs w:val="24"/>
        </w:rPr>
        <w:t xml:space="preserve">railway </w:t>
      </w:r>
      <w:r w:rsidR="00CB3AC0">
        <w:rPr>
          <w:rFonts w:cs="Times New Roman"/>
          <w:szCs w:val="24"/>
        </w:rPr>
        <w:t>operator</w:t>
      </w:r>
      <w:r w:rsidR="00395FCC">
        <w:rPr>
          <w:rFonts w:cs="Times New Roman"/>
          <w:szCs w:val="24"/>
        </w:rPr>
        <w:t xml:space="preserve"> indications about dynamic pricing strategies.</w:t>
      </w:r>
      <w:r w:rsidR="001404EB">
        <w:rPr>
          <w:rFonts w:cs="Times New Roman"/>
          <w:szCs w:val="24"/>
        </w:rPr>
        <w:t xml:space="preserve"> </w:t>
      </w:r>
    </w:p>
    <w:p w:rsidR="000264EB" w:rsidRDefault="00164785" w:rsidP="00B40BD3">
      <w:pPr>
        <w:spacing w:after="240"/>
      </w:pPr>
      <w:r w:rsidRPr="00B40BD3">
        <w:rPr>
          <w:rFonts w:cs="Times New Roman"/>
          <w:szCs w:val="24"/>
        </w:rPr>
        <w:t xml:space="preserve">The </w:t>
      </w:r>
      <w:r w:rsidR="008D7BB0">
        <w:rPr>
          <w:rFonts w:cs="Times New Roman"/>
          <w:szCs w:val="24"/>
        </w:rPr>
        <w:t xml:space="preserve">remaining of this </w:t>
      </w:r>
      <w:r w:rsidRPr="00B40BD3">
        <w:rPr>
          <w:rFonts w:cs="Times New Roman"/>
          <w:szCs w:val="24"/>
        </w:rPr>
        <w:t xml:space="preserve">paper is organized as follows. </w:t>
      </w:r>
      <w:r w:rsidR="00974829" w:rsidRPr="00B40BD3">
        <w:rPr>
          <w:rFonts w:cs="Times New Roman"/>
          <w:szCs w:val="24"/>
        </w:rPr>
        <w:t xml:space="preserve">Section </w:t>
      </w:r>
      <w:r w:rsidR="004C4F95" w:rsidRPr="00B40BD3">
        <w:rPr>
          <w:rFonts w:cs="Times New Roman"/>
          <w:szCs w:val="24"/>
        </w:rPr>
        <w:t>2</w:t>
      </w:r>
      <w:r w:rsidR="00B5707B" w:rsidRPr="00B40BD3">
        <w:rPr>
          <w:rFonts w:cs="Times New Roman"/>
          <w:szCs w:val="24"/>
        </w:rPr>
        <w:t xml:space="preserve"> </w:t>
      </w:r>
      <w:r w:rsidR="004C4F95" w:rsidRPr="00B40BD3">
        <w:rPr>
          <w:rFonts w:cs="Times New Roman"/>
          <w:szCs w:val="24"/>
        </w:rPr>
        <w:t>introduces the problem setting</w:t>
      </w:r>
      <w:r w:rsidR="00D16ACB">
        <w:rPr>
          <w:rFonts w:cs="Times New Roman"/>
          <w:szCs w:val="24"/>
        </w:rPr>
        <w:t xml:space="preserve"> and model assumptions.</w:t>
      </w:r>
      <w:r w:rsidR="00E95545">
        <w:rPr>
          <w:rFonts w:cs="Times New Roman"/>
          <w:szCs w:val="24"/>
        </w:rPr>
        <w:t xml:space="preserve"> T</w:t>
      </w:r>
      <w:r w:rsidR="004C4F95">
        <w:t>he</w:t>
      </w:r>
      <w:r w:rsidR="00E95545">
        <w:t xml:space="preserve"> formulation of </w:t>
      </w:r>
      <w:r w:rsidR="000877E4">
        <w:t>disaggregate</w:t>
      </w:r>
      <w:r>
        <w:t xml:space="preserve"> choice model</w:t>
      </w:r>
      <w:r w:rsidR="00E95545">
        <w:t xml:space="preserve">s for revenue management </w:t>
      </w:r>
      <w:r w:rsidR="005571D7">
        <w:t>is</w:t>
      </w:r>
      <w:r w:rsidR="00A23FFE">
        <w:t xml:space="preserve"> presented in Section 3,</w:t>
      </w:r>
      <w:r w:rsidR="00B5707B">
        <w:t xml:space="preserve"> </w:t>
      </w:r>
      <w:r w:rsidR="00E95545">
        <w:t>while</w:t>
      </w:r>
      <w:r w:rsidR="004C4F95">
        <w:t xml:space="preserve"> </w:t>
      </w:r>
      <w:r w:rsidR="00E95545">
        <w:t xml:space="preserve">the estimation of the aggregate </w:t>
      </w:r>
      <w:r w:rsidR="00974829">
        <w:t>demand function</w:t>
      </w:r>
      <w:r w:rsidR="00E95545">
        <w:t xml:space="preserve"> is given in Section 4</w:t>
      </w:r>
      <w:r w:rsidR="008D7BB0">
        <w:t>. In S</w:t>
      </w:r>
      <w:r w:rsidR="00E95545">
        <w:t>ection 5</w:t>
      </w:r>
      <w:r w:rsidR="00F5244C">
        <w:t xml:space="preserve">, </w:t>
      </w:r>
      <w:r w:rsidR="00974829">
        <w:t>the revenue optimization problem is formulated</w:t>
      </w:r>
      <w:r w:rsidR="000877E4">
        <w:t>; t</w:t>
      </w:r>
      <w:r w:rsidR="00B5707B">
        <w:t>he problem</w:t>
      </w:r>
      <w:r w:rsidR="00974829">
        <w:t xml:space="preserve"> </w:t>
      </w:r>
      <w:r w:rsidR="00F5244C">
        <w:t xml:space="preserve">jointly considers pricing and seat allocation while </w:t>
      </w:r>
      <w:r w:rsidR="00B5707B">
        <w:t xml:space="preserve">accounting for </w:t>
      </w:r>
      <w:r w:rsidR="00F5244C">
        <w:t>the network charact</w:t>
      </w:r>
      <w:r w:rsidR="007C0274">
        <w:t>eristics of the railway system</w:t>
      </w:r>
      <w:r w:rsidR="00F5244C">
        <w:t>. The optimizati</w:t>
      </w:r>
      <w:r w:rsidR="000877E4">
        <w:t>on re</w:t>
      </w:r>
      <w:r w:rsidR="00E95545">
        <w:t>sults are presented in Section 6</w:t>
      </w:r>
      <w:r w:rsidR="00F5244C">
        <w:t xml:space="preserve"> in term</w:t>
      </w:r>
      <w:r w:rsidR="008D7BB0">
        <w:t>s</w:t>
      </w:r>
      <w:r w:rsidR="00F5244C">
        <w:t xml:space="preserve"> of revenue improvement, seat allocation strateg</w:t>
      </w:r>
      <w:r w:rsidR="000877E4">
        <w:t>y, and</w:t>
      </w:r>
      <w:r w:rsidR="00974829">
        <w:t xml:space="preserve"> passenger response</w:t>
      </w:r>
      <w:r w:rsidR="008D7BB0">
        <w:t xml:space="preserve"> to the new fare policies</w:t>
      </w:r>
      <w:r w:rsidR="00974829">
        <w:t xml:space="preserve">. Finally, conclusions and future research directions are </w:t>
      </w:r>
      <w:r w:rsidR="000877E4">
        <w:t xml:space="preserve">given in Section </w:t>
      </w:r>
      <w:r w:rsidR="00E95545">
        <w:t>7</w:t>
      </w:r>
      <w:r w:rsidR="00974829">
        <w:t>.</w:t>
      </w:r>
    </w:p>
    <w:p w:rsidR="002F76E4" w:rsidRDefault="0046471D" w:rsidP="002E6338">
      <w:pPr>
        <w:spacing w:after="240"/>
        <w:rPr>
          <w:b/>
        </w:rPr>
      </w:pPr>
      <w:r>
        <w:rPr>
          <w:b/>
        </w:rPr>
        <w:t>2</w:t>
      </w:r>
      <w:r w:rsidR="00F5244C">
        <w:rPr>
          <w:b/>
        </w:rPr>
        <w:t xml:space="preserve">. </w:t>
      </w:r>
      <w:r w:rsidR="009E75DF">
        <w:rPr>
          <w:b/>
        </w:rPr>
        <w:t>The</w:t>
      </w:r>
      <w:r w:rsidR="003164F5">
        <w:rPr>
          <w:b/>
        </w:rPr>
        <w:t xml:space="preserve"> </w:t>
      </w:r>
      <w:r w:rsidR="004211CA">
        <w:rPr>
          <w:b/>
        </w:rPr>
        <w:t xml:space="preserve">Railway </w:t>
      </w:r>
      <w:r w:rsidR="003164F5">
        <w:rPr>
          <w:b/>
        </w:rPr>
        <w:t>Revenue Management problem</w:t>
      </w:r>
      <w:r w:rsidR="00E76130">
        <w:rPr>
          <w:b/>
        </w:rPr>
        <w:t>: data and modeling framework</w:t>
      </w:r>
    </w:p>
    <w:p w:rsidR="00671242" w:rsidRPr="001C7376" w:rsidRDefault="00671242" w:rsidP="00C41E24">
      <w:pPr>
        <w:pStyle w:val="NormalWeb"/>
        <w:shd w:val="clear" w:color="auto" w:fill="FFFFFF"/>
        <w:spacing w:before="0" w:beforeAutospacing="0" w:after="240" w:afterAutospacing="0" w:line="360" w:lineRule="auto"/>
        <w:jc w:val="both"/>
      </w:pPr>
      <w:r w:rsidRPr="001C7376">
        <w:t xml:space="preserve">The </w:t>
      </w:r>
      <w:r w:rsidR="00C41E24" w:rsidRPr="001C7376">
        <w:t>r</w:t>
      </w:r>
      <w:r w:rsidRPr="001C7376">
        <w:t>ailway industry is quite similar to</w:t>
      </w:r>
      <w:r w:rsidR="00C41E24" w:rsidRPr="001C7376">
        <w:t xml:space="preserve"> the</w:t>
      </w:r>
      <w:r w:rsidRPr="001C7376">
        <w:t xml:space="preserve"> airline industry, as it sells seats for a transport from an origin to a destination. The price depends on journey, class, and date of booking. </w:t>
      </w:r>
      <w:r w:rsidR="001C7376" w:rsidRPr="001C7376">
        <w:t xml:space="preserve">According to </w:t>
      </w:r>
      <w:proofErr w:type="spellStart"/>
      <w:r w:rsidR="001C7376" w:rsidRPr="001C7376">
        <w:t>Thao</w:t>
      </w:r>
      <w:proofErr w:type="spellEnd"/>
      <w:r w:rsidR="001C7376" w:rsidRPr="001C7376">
        <w:t xml:space="preserve"> Ly (2012) the</w:t>
      </w:r>
      <w:r w:rsidRPr="001C7376">
        <w:rPr>
          <w:rStyle w:val="Emphasis"/>
          <w:rFonts w:eastAsiaTheme="majorEastAsia"/>
          <w:b/>
          <w:bCs/>
        </w:rPr>
        <w:t xml:space="preserve"> </w:t>
      </w:r>
      <w:r w:rsidRPr="001C7376">
        <w:rPr>
          <w:rStyle w:val="Emphasis"/>
          <w:rFonts w:eastAsiaTheme="majorEastAsia"/>
          <w:bCs/>
          <w:i w:val="0"/>
        </w:rPr>
        <w:t>characteristics</w:t>
      </w:r>
      <w:r w:rsidR="001C7376" w:rsidRPr="001C7376">
        <w:rPr>
          <w:rStyle w:val="Emphasis"/>
          <w:rFonts w:eastAsiaTheme="majorEastAsia"/>
          <w:bCs/>
          <w:i w:val="0"/>
        </w:rPr>
        <w:t xml:space="preserve"> common for the definition of RM</w:t>
      </w:r>
      <w:r w:rsidRPr="001C7376">
        <w:rPr>
          <w:rStyle w:val="Emphasis"/>
          <w:rFonts w:eastAsiaTheme="majorEastAsia"/>
          <w:bCs/>
          <w:i w:val="0"/>
        </w:rPr>
        <w:t xml:space="preserve"> strategies</w:t>
      </w:r>
      <w:r w:rsidR="001C7376" w:rsidRPr="001C7376">
        <w:t xml:space="preserve"> include:</w:t>
      </w:r>
    </w:p>
    <w:p w:rsidR="00671242" w:rsidRPr="001C7376" w:rsidRDefault="00671242" w:rsidP="00E76130">
      <w:pPr>
        <w:pStyle w:val="NormalWeb"/>
        <w:shd w:val="clear" w:color="auto" w:fill="FFFFFF"/>
        <w:spacing w:before="0" w:beforeAutospacing="0" w:after="0" w:afterAutospacing="0" w:line="360" w:lineRule="auto"/>
        <w:jc w:val="both"/>
      </w:pPr>
      <w:r w:rsidRPr="001C7376">
        <w:t xml:space="preserve">- </w:t>
      </w:r>
      <w:r w:rsidRPr="001C7376">
        <w:rPr>
          <w:i/>
        </w:rPr>
        <w:t>Inflexible capacity</w:t>
      </w:r>
      <w:r w:rsidRPr="001C7376">
        <w:t>: the number of seats on a train is fixed</w:t>
      </w:r>
      <w:r w:rsidR="001C7376" w:rsidRPr="001C7376">
        <w:t>;</w:t>
      </w:r>
    </w:p>
    <w:p w:rsidR="00671242" w:rsidRPr="001C7376" w:rsidRDefault="00671242" w:rsidP="00E76130">
      <w:pPr>
        <w:pStyle w:val="NormalWeb"/>
        <w:shd w:val="clear" w:color="auto" w:fill="FFFFFF"/>
        <w:spacing w:before="0" w:beforeAutospacing="0" w:after="0" w:afterAutospacing="0" w:line="360" w:lineRule="auto"/>
        <w:jc w:val="both"/>
      </w:pPr>
      <w:r w:rsidRPr="001C7376">
        <w:t xml:space="preserve">- </w:t>
      </w:r>
      <w:r w:rsidRPr="001C7376">
        <w:rPr>
          <w:i/>
        </w:rPr>
        <w:t>Variable and uncertain demand</w:t>
      </w:r>
      <w:r w:rsidRPr="001C7376">
        <w:t>: the demand is different depending on the time of day, day of week, origin-destination pairs, and purpose of travel</w:t>
      </w:r>
      <w:r w:rsidR="001C7376" w:rsidRPr="001C7376">
        <w:t>;</w:t>
      </w:r>
    </w:p>
    <w:p w:rsidR="00671242" w:rsidRPr="001C7376" w:rsidRDefault="00671242" w:rsidP="00E76130">
      <w:pPr>
        <w:pStyle w:val="NormalWeb"/>
        <w:shd w:val="clear" w:color="auto" w:fill="FFFFFF"/>
        <w:spacing w:before="0" w:beforeAutospacing="0" w:after="0" w:afterAutospacing="0" w:line="360" w:lineRule="auto"/>
        <w:jc w:val="both"/>
      </w:pPr>
      <w:r w:rsidRPr="001C7376">
        <w:t xml:space="preserve">- </w:t>
      </w:r>
      <w:r w:rsidRPr="001C7376">
        <w:rPr>
          <w:i/>
        </w:rPr>
        <w:t>Perishable inventory</w:t>
      </w:r>
      <w:r w:rsidRPr="001C7376">
        <w:t>: the unoccupied seat cannot be inventoried, and the revenue of that seat is missed</w:t>
      </w:r>
      <w:r w:rsidR="001C7376" w:rsidRPr="001C7376">
        <w:t>;</w:t>
      </w:r>
    </w:p>
    <w:p w:rsidR="00671242" w:rsidRPr="001C7376" w:rsidRDefault="00671242" w:rsidP="00E76130">
      <w:pPr>
        <w:pStyle w:val="NormalWeb"/>
        <w:shd w:val="clear" w:color="auto" w:fill="FFFFFF"/>
        <w:spacing w:before="0" w:beforeAutospacing="0" w:after="0" w:afterAutospacing="0" w:line="360" w:lineRule="auto"/>
        <w:jc w:val="both"/>
      </w:pPr>
      <w:r w:rsidRPr="001C7376">
        <w:lastRenderedPageBreak/>
        <w:t xml:space="preserve">- </w:t>
      </w:r>
      <w:r w:rsidRPr="001C7376">
        <w:rPr>
          <w:i/>
        </w:rPr>
        <w:t>Low marginal cost and high production cost</w:t>
      </w:r>
      <w:r w:rsidR="001C7376" w:rsidRPr="001C7376">
        <w:t>;</w:t>
      </w:r>
    </w:p>
    <w:p w:rsidR="00671242" w:rsidRPr="001C7376" w:rsidRDefault="00671242" w:rsidP="00E76130">
      <w:pPr>
        <w:pStyle w:val="NormalWeb"/>
        <w:shd w:val="clear" w:color="auto" w:fill="FFFFFF"/>
        <w:spacing w:before="0" w:beforeAutospacing="0" w:after="0" w:afterAutospacing="0" w:line="360" w:lineRule="auto"/>
        <w:jc w:val="both"/>
      </w:pPr>
      <w:r w:rsidRPr="001C7376">
        <w:t xml:space="preserve">- </w:t>
      </w:r>
      <w:r w:rsidRPr="001C7376">
        <w:rPr>
          <w:i/>
        </w:rPr>
        <w:t>Product can be sold in advance</w:t>
      </w:r>
      <w:r w:rsidR="001C7376" w:rsidRPr="001C7376">
        <w:t>;</w:t>
      </w:r>
    </w:p>
    <w:p w:rsidR="00671242" w:rsidRPr="001C7376" w:rsidRDefault="005571D7" w:rsidP="00E76130">
      <w:pPr>
        <w:pStyle w:val="NormalWeb"/>
        <w:shd w:val="clear" w:color="auto" w:fill="FFFFFF"/>
        <w:spacing w:before="0" w:beforeAutospacing="0" w:after="240" w:afterAutospacing="0" w:line="360" w:lineRule="auto"/>
        <w:jc w:val="both"/>
      </w:pPr>
      <w:r>
        <w:t xml:space="preserve">- </w:t>
      </w:r>
      <w:r w:rsidR="00671242" w:rsidRPr="001C7376">
        <w:rPr>
          <w:i/>
        </w:rPr>
        <w:t>Heterogeneous customers</w:t>
      </w:r>
      <w:r w:rsidR="00671242" w:rsidRPr="001C7376">
        <w:t xml:space="preserve"> with different segments, varying by age, purpose of t</w:t>
      </w:r>
      <w:r w:rsidR="009368A3">
        <w:t>ravel, independent or group, time of day, day of week, etc</w:t>
      </w:r>
      <w:r w:rsidR="00671242" w:rsidRPr="001C7376">
        <w:t>.</w:t>
      </w:r>
    </w:p>
    <w:p w:rsidR="00671242" w:rsidRPr="001C7376" w:rsidRDefault="00671242" w:rsidP="00E76130">
      <w:pPr>
        <w:pStyle w:val="NormalWeb"/>
        <w:shd w:val="clear" w:color="auto" w:fill="FFFFFF"/>
        <w:spacing w:before="0" w:beforeAutospacing="0" w:after="240" w:afterAutospacing="0" w:line="360" w:lineRule="auto"/>
        <w:jc w:val="both"/>
        <w:rPr>
          <w:rStyle w:val="Emphasis"/>
          <w:rFonts w:eastAsiaTheme="majorEastAsia"/>
        </w:rPr>
      </w:pPr>
      <w:r w:rsidRPr="001C7376">
        <w:t>However, differences</w:t>
      </w:r>
      <w:r w:rsidR="001C7376">
        <w:t xml:space="preserve"> exist </w:t>
      </w:r>
      <w:r w:rsidR="001C7376" w:rsidRPr="003C2437">
        <w:t>between</w:t>
      </w:r>
      <w:r w:rsidRPr="003C2437">
        <w:rPr>
          <w:rStyle w:val="apple-converted-space"/>
          <w:i/>
        </w:rPr>
        <w:t> </w:t>
      </w:r>
      <w:r w:rsidRPr="003C2437">
        <w:rPr>
          <w:rStyle w:val="Emphasis"/>
          <w:rFonts w:eastAsiaTheme="majorEastAsia"/>
          <w:i w:val="0"/>
        </w:rPr>
        <w:t xml:space="preserve">the </w:t>
      </w:r>
      <w:r w:rsidR="001C7376" w:rsidRPr="003C2437">
        <w:rPr>
          <w:rStyle w:val="Emphasis"/>
          <w:rFonts w:eastAsiaTheme="majorEastAsia"/>
          <w:i w:val="0"/>
        </w:rPr>
        <w:t>RM</w:t>
      </w:r>
      <w:r w:rsidR="001C7376" w:rsidRPr="001C7376">
        <w:rPr>
          <w:rStyle w:val="Emphasis"/>
          <w:rFonts w:eastAsiaTheme="majorEastAsia"/>
          <w:i w:val="0"/>
        </w:rPr>
        <w:t xml:space="preserve"> problem for</w:t>
      </w:r>
      <w:r w:rsidRPr="001C7376">
        <w:rPr>
          <w:rStyle w:val="Emphasis"/>
          <w:rFonts w:eastAsiaTheme="majorEastAsia"/>
          <w:i w:val="0"/>
        </w:rPr>
        <w:t xml:space="preserve"> railway industry </w:t>
      </w:r>
      <w:r w:rsidR="001C7376" w:rsidRPr="001C7376">
        <w:rPr>
          <w:rStyle w:val="Emphasis"/>
          <w:rFonts w:eastAsiaTheme="majorEastAsia"/>
          <w:i w:val="0"/>
        </w:rPr>
        <w:t xml:space="preserve">and </w:t>
      </w:r>
      <w:r w:rsidRPr="001C7376">
        <w:rPr>
          <w:rStyle w:val="Emphasis"/>
          <w:rFonts w:eastAsiaTheme="majorEastAsia"/>
          <w:i w:val="0"/>
        </w:rPr>
        <w:t>airline industry</w:t>
      </w:r>
      <w:r w:rsidR="00FF6A6E">
        <w:rPr>
          <w:rStyle w:val="Emphasis"/>
          <w:rFonts w:eastAsiaTheme="majorEastAsia"/>
          <w:i w:val="0"/>
        </w:rPr>
        <w:t xml:space="preserve"> (</w:t>
      </w:r>
      <w:proofErr w:type="spellStart"/>
      <w:r w:rsidR="00FF6A6E">
        <w:rPr>
          <w:rStyle w:val="Emphasis"/>
          <w:rFonts w:eastAsiaTheme="majorEastAsia"/>
          <w:i w:val="0"/>
        </w:rPr>
        <w:t>Thao</w:t>
      </w:r>
      <w:proofErr w:type="spellEnd"/>
      <w:r w:rsidR="00FF6A6E">
        <w:rPr>
          <w:rStyle w:val="Emphasis"/>
          <w:rFonts w:eastAsiaTheme="majorEastAsia"/>
          <w:i w:val="0"/>
        </w:rPr>
        <w:t xml:space="preserve"> Ly, 2012)</w:t>
      </w:r>
      <w:r w:rsidRPr="001C7376">
        <w:rPr>
          <w:rStyle w:val="Emphasis"/>
          <w:rFonts w:eastAsiaTheme="majorEastAsia"/>
        </w:rPr>
        <w:t>.</w:t>
      </w:r>
    </w:p>
    <w:p w:rsidR="001C7376" w:rsidRPr="001C7376" w:rsidRDefault="001C7376" w:rsidP="00E76130">
      <w:pPr>
        <w:pStyle w:val="NormalWeb"/>
        <w:shd w:val="clear" w:color="auto" w:fill="FFFFFF"/>
        <w:spacing w:before="0" w:beforeAutospacing="0" w:after="0" w:afterAutospacing="0" w:line="360" w:lineRule="auto"/>
        <w:jc w:val="both"/>
      </w:pPr>
      <w:r w:rsidRPr="001C7376">
        <w:t xml:space="preserve">- </w:t>
      </w:r>
      <w:r w:rsidRPr="001C7376">
        <w:rPr>
          <w:i/>
        </w:rPr>
        <w:t>A railway trip generally consists of more legs</w:t>
      </w:r>
      <w:r w:rsidR="00E76130">
        <w:rPr>
          <w:i/>
        </w:rPr>
        <w:t>:</w:t>
      </w:r>
      <w:r w:rsidRPr="001C7376">
        <w:t xml:space="preserve"> several station stops are usually in between the trip origin and the final destination. Each leg, defined by a pair of stops, must be determined in terms of opportunity cost (bid price)</w:t>
      </w:r>
      <w:r>
        <w:t xml:space="preserve"> or capacity allocation;</w:t>
      </w:r>
    </w:p>
    <w:p w:rsidR="00671242" w:rsidRPr="001C7376" w:rsidRDefault="00671242" w:rsidP="00E76130">
      <w:pPr>
        <w:pStyle w:val="NormalWeb"/>
        <w:shd w:val="clear" w:color="auto" w:fill="FFFFFF"/>
        <w:spacing w:before="0" w:beforeAutospacing="0" w:after="0" w:afterAutospacing="0" w:line="360" w:lineRule="auto"/>
        <w:jc w:val="both"/>
      </w:pPr>
      <w:r w:rsidRPr="001C7376">
        <w:t>-</w:t>
      </w:r>
      <w:r w:rsidR="001C7376">
        <w:rPr>
          <w:rStyle w:val="apple-converted-space"/>
        </w:rPr>
        <w:t xml:space="preserve"> </w:t>
      </w:r>
      <w:r w:rsidR="001C7376">
        <w:rPr>
          <w:rStyle w:val="Emphasis"/>
          <w:rFonts w:eastAsiaTheme="majorEastAsia"/>
        </w:rPr>
        <w:t xml:space="preserve">It is more </w:t>
      </w:r>
      <w:r w:rsidRPr="001C7376">
        <w:rPr>
          <w:rStyle w:val="Emphasis"/>
          <w:rFonts w:eastAsiaTheme="majorEastAsia"/>
        </w:rPr>
        <w:t xml:space="preserve">difficult to forecast demand and to have the accurate number of travelers on a </w:t>
      </w:r>
      <w:r w:rsidR="001C7376">
        <w:rPr>
          <w:rStyle w:val="Emphasis"/>
          <w:rFonts w:eastAsiaTheme="majorEastAsia"/>
        </w:rPr>
        <w:t xml:space="preserve">railway </w:t>
      </w:r>
      <w:r w:rsidRPr="001C7376">
        <w:rPr>
          <w:rStyle w:val="Emphasis"/>
          <w:rFonts w:eastAsiaTheme="majorEastAsia"/>
        </w:rPr>
        <w:t>service:</w:t>
      </w:r>
      <w:r w:rsidRPr="001C7376">
        <w:rPr>
          <w:rStyle w:val="apple-converted-space"/>
        </w:rPr>
        <w:t> </w:t>
      </w:r>
      <w:r w:rsidRPr="001C7376">
        <w:t>no check-in procedure, open tickets (rail pass) generally allow passengers to travel on any rail service, walk up tickets are very common (a large number of passengers purchase their tickets on the day from the station)</w:t>
      </w:r>
      <w:r w:rsidR="001C7376">
        <w:t>;</w:t>
      </w:r>
    </w:p>
    <w:p w:rsidR="003C2437" w:rsidRPr="003C2437" w:rsidRDefault="00671242" w:rsidP="003C2437">
      <w:pPr>
        <w:pStyle w:val="NormalWeb"/>
        <w:shd w:val="clear" w:color="auto" w:fill="FFFFFF"/>
        <w:spacing w:before="0" w:beforeAutospacing="0" w:after="240" w:afterAutospacing="0" w:line="360" w:lineRule="auto"/>
        <w:jc w:val="both"/>
      </w:pPr>
      <w:r w:rsidRPr="001C7376">
        <w:t>-</w:t>
      </w:r>
      <w:r w:rsidRPr="001C7376">
        <w:rPr>
          <w:rStyle w:val="apple-converted-space"/>
        </w:rPr>
        <w:t> </w:t>
      </w:r>
      <w:r w:rsidR="001C7376">
        <w:rPr>
          <w:rStyle w:val="Emphasis"/>
          <w:rFonts w:eastAsiaTheme="majorEastAsia"/>
        </w:rPr>
        <w:t>It is l</w:t>
      </w:r>
      <w:r w:rsidRPr="001C7376">
        <w:rPr>
          <w:rStyle w:val="Emphasis"/>
          <w:rFonts w:eastAsiaTheme="majorEastAsia"/>
        </w:rPr>
        <w:t>ess difficult to deal with</w:t>
      </w:r>
      <w:r w:rsidR="00FF6A6E">
        <w:rPr>
          <w:rStyle w:val="Emphasis"/>
          <w:rFonts w:eastAsiaTheme="majorEastAsia"/>
        </w:rPr>
        <w:t xml:space="preserve"> train</w:t>
      </w:r>
      <w:r w:rsidRPr="001C7376">
        <w:rPr>
          <w:rStyle w:val="Emphasis"/>
          <w:rFonts w:eastAsiaTheme="majorEastAsia"/>
        </w:rPr>
        <w:t xml:space="preserve"> overbooking:</w:t>
      </w:r>
      <w:r w:rsidRPr="001C7376">
        <w:rPr>
          <w:rStyle w:val="apple-converted-space"/>
        </w:rPr>
        <w:t> </w:t>
      </w:r>
      <w:r w:rsidR="001C7376">
        <w:rPr>
          <w:rStyle w:val="apple-converted-space"/>
        </w:rPr>
        <w:t xml:space="preserve">train </w:t>
      </w:r>
      <w:r w:rsidRPr="001C7376">
        <w:t>passengers are oft</w:t>
      </w:r>
      <w:r w:rsidR="00FF6A6E">
        <w:t xml:space="preserve">en allowed to stand during </w:t>
      </w:r>
      <w:r w:rsidR="001C7376">
        <w:t>the</w:t>
      </w:r>
      <w:r w:rsidRPr="001C7376">
        <w:t xml:space="preserve"> journeys hence increasing capacity beyond the number of seat</w:t>
      </w:r>
      <w:r w:rsidR="001C7376">
        <w:t>.</w:t>
      </w:r>
    </w:p>
    <w:p w:rsidR="00762B82" w:rsidRPr="001D052B" w:rsidRDefault="00762B82" w:rsidP="00762B82">
      <w:pPr>
        <w:spacing w:before="20" w:after="240"/>
      </w:pPr>
      <w:r>
        <w:t xml:space="preserve">More specifically, in our modeling framework </w:t>
      </w:r>
      <w:r w:rsidR="001D052B">
        <w:t xml:space="preserve">for railway services, </w:t>
      </w:r>
      <w:r>
        <w:t xml:space="preserve">we suppose that </w:t>
      </w:r>
      <w:r w:rsidR="001D052B">
        <w:t xml:space="preserve">the number of seats is fixed, that </w:t>
      </w:r>
      <w:r w:rsidR="001D052B" w:rsidRPr="001C7376">
        <w:t xml:space="preserve">the demand </w:t>
      </w:r>
      <w:r w:rsidR="001D052B">
        <w:t>varies</w:t>
      </w:r>
      <w:r w:rsidR="001D052B" w:rsidRPr="001C7376">
        <w:t xml:space="preserve"> depending on the time of day, day of week, origin-destination pairs,</w:t>
      </w:r>
      <w:r w:rsidR="001D052B">
        <w:t xml:space="preserve"> unoccupied seats do not contribute to revenues, </w:t>
      </w:r>
      <w:r w:rsidR="00A23FFE">
        <w:t xml:space="preserve">that </w:t>
      </w:r>
      <w:r w:rsidR="001D052B">
        <w:t>tickets are sold in advance and that customers are heterogeneous. More</w:t>
      </w:r>
      <w:r w:rsidR="00A23FFE">
        <w:t>over, the network is composed of</w:t>
      </w:r>
      <w:r w:rsidR="001D052B">
        <w:t xml:space="preserve"> sever</w:t>
      </w:r>
      <w:r w:rsidR="00A23FFE">
        <w:t xml:space="preserve">al legs and we do not allow </w:t>
      </w:r>
      <w:r w:rsidR="001D052B">
        <w:t xml:space="preserve">overbooking. Based on these assumptions, we </w:t>
      </w:r>
      <w:r>
        <w:rPr>
          <w:szCs w:val="24"/>
        </w:rPr>
        <w:t xml:space="preserve">propose </w:t>
      </w:r>
      <w:r w:rsidR="001D052B">
        <w:rPr>
          <w:szCs w:val="24"/>
        </w:rPr>
        <w:t xml:space="preserve">an </w:t>
      </w:r>
      <w:r>
        <w:rPr>
          <w:szCs w:val="24"/>
        </w:rPr>
        <w:t xml:space="preserve">optimization framework </w:t>
      </w:r>
      <w:r w:rsidR="001D052B">
        <w:rPr>
          <w:szCs w:val="24"/>
        </w:rPr>
        <w:t xml:space="preserve">that </w:t>
      </w:r>
      <w:r>
        <w:rPr>
          <w:szCs w:val="24"/>
        </w:rPr>
        <w:t xml:space="preserve">solves a joint pricing and seat allocation problem for revenue management. </w:t>
      </w:r>
      <w:r>
        <w:t xml:space="preserve">The RM optimization problem incorporates two modeling components: (1) disaggregate passenger choice models and (2) aggregate demand functions. The first component explicitly models </w:t>
      </w:r>
      <w:r w:rsidR="003F1FE7">
        <w:t>customers’ heterogeneity</w:t>
      </w:r>
      <w:r>
        <w:t xml:space="preserve"> </w:t>
      </w:r>
      <w:r w:rsidR="003F1FE7">
        <w:t>and is</w:t>
      </w:r>
      <w:r>
        <w:rPr>
          <w:szCs w:val="24"/>
        </w:rPr>
        <w:t xml:space="preserve"> estimated with discrete choice methods</w:t>
      </w:r>
      <w:r w:rsidR="003F1FE7">
        <w:rPr>
          <w:szCs w:val="24"/>
        </w:rPr>
        <w:t>; it</w:t>
      </w:r>
      <w:r>
        <w:rPr>
          <w:szCs w:val="24"/>
        </w:rPr>
        <w:t xml:space="preserve"> predict</w:t>
      </w:r>
      <w:r w:rsidR="003F1FE7">
        <w:rPr>
          <w:szCs w:val="24"/>
        </w:rPr>
        <w:t>s</w:t>
      </w:r>
      <w:r>
        <w:rPr>
          <w:szCs w:val="24"/>
        </w:rPr>
        <w:t xml:space="preserve"> the timing in which passengers purchase the ticket as a function of fare and other trip attributes (Section 3). </w:t>
      </w:r>
      <w:r>
        <w:t xml:space="preserve">The second component </w:t>
      </w:r>
      <w:r w:rsidR="003F1FE7">
        <w:t>forecast</w:t>
      </w:r>
      <w:r>
        <w:t xml:space="preserve">s aggregate demand volumes between the origin-destination pairs considered. </w:t>
      </w:r>
      <w:r>
        <w:rPr>
          <w:szCs w:val="24"/>
        </w:rPr>
        <w:t xml:space="preserve">The aggregate demand functions account for passengers deciding not to travel with this service or for induced demand due to advantageous fare policy. Passenger volumes are estimated using log-linear regression, where independent attributes are fare and trip attributes </w:t>
      </w:r>
      <w:r>
        <w:rPr>
          <w:szCs w:val="24"/>
        </w:rPr>
        <w:lastRenderedPageBreak/>
        <w:t xml:space="preserve">(Section 4). The passenger choice models and the demand functions </w:t>
      </w:r>
      <w:r w:rsidR="009E3578">
        <w:rPr>
          <w:szCs w:val="24"/>
        </w:rPr>
        <w:t xml:space="preserve">are then incorporated into a </w:t>
      </w:r>
      <w:r>
        <w:rPr>
          <w:szCs w:val="24"/>
        </w:rPr>
        <w:t xml:space="preserve">revenue optimization system that maximizes expected ticket revenue per each train trip in a network setting (Section 5). </w:t>
      </w:r>
    </w:p>
    <w:p w:rsidR="00DF7646" w:rsidRDefault="00762B82" w:rsidP="00C734B6">
      <w:pPr>
        <w:spacing w:after="240"/>
      </w:pPr>
      <w:r>
        <w:t>The</w:t>
      </w:r>
      <w:r w:rsidR="002D24F3">
        <w:t xml:space="preserve"> case study</w:t>
      </w:r>
      <w:r w:rsidR="003845A8">
        <w:t xml:space="preserve"> presented in this paper</w:t>
      </w:r>
      <w:r w:rsidR="002A654D">
        <w:t xml:space="preserve"> is based on</w:t>
      </w:r>
      <w:r w:rsidR="002A654D">
        <w:rPr>
          <w:szCs w:val="24"/>
        </w:rPr>
        <w:t xml:space="preserve"> monthly ticket reservation data of </w:t>
      </w:r>
      <w:r w:rsidR="002A654D" w:rsidRPr="001110F2">
        <w:t>intercity passenger railway</w:t>
      </w:r>
      <w:r w:rsidR="002A654D">
        <w:t xml:space="preserve"> trips</w:t>
      </w:r>
      <w:r w:rsidR="00665113">
        <w:t>. T</w:t>
      </w:r>
      <w:r w:rsidR="009F3CED">
        <w:t>he original data</w:t>
      </w:r>
      <w:r w:rsidR="00665113">
        <w:t xml:space="preserve">set, whose </w:t>
      </w:r>
      <w:r w:rsidR="009F3CED">
        <w:t>source cannot be revealed for confidentiality issues</w:t>
      </w:r>
      <w:r w:rsidR="00665113">
        <w:t>,</w:t>
      </w:r>
      <w:r w:rsidR="007E5BFD">
        <w:rPr>
          <w:szCs w:val="24"/>
        </w:rPr>
        <w:t xml:space="preserve"> contains </w:t>
      </w:r>
      <w:r w:rsidR="007E5BFD" w:rsidRPr="000F17E2">
        <w:rPr>
          <w:szCs w:val="24"/>
        </w:rPr>
        <w:t xml:space="preserve">110,828 </w:t>
      </w:r>
      <w:r w:rsidR="007E5BFD">
        <w:rPr>
          <w:szCs w:val="24"/>
        </w:rPr>
        <w:t xml:space="preserve">records. </w:t>
      </w:r>
      <w:r w:rsidR="000D2A62">
        <w:rPr>
          <w:rFonts w:eastAsiaTheme="minorEastAsia"/>
        </w:rPr>
        <w:t xml:space="preserve">The railway network is composed of sixteen stations (Figure 1); only trains travelling northbound are considered. </w:t>
      </w:r>
      <w:r w:rsidR="007E5BFD">
        <w:rPr>
          <w:szCs w:val="24"/>
        </w:rPr>
        <w:t xml:space="preserve">Data </w:t>
      </w:r>
      <w:r w:rsidR="00665113">
        <w:rPr>
          <w:szCs w:val="24"/>
        </w:rPr>
        <w:t xml:space="preserve">refer to </w:t>
      </w:r>
      <w:r w:rsidR="007E5BFD" w:rsidRPr="001110F2">
        <w:t>business class passenger</w:t>
      </w:r>
      <w:r w:rsidR="007E5BFD">
        <w:t xml:space="preserve">s, which constitute the predominant market of </w:t>
      </w:r>
      <w:r w:rsidR="000D2A62">
        <w:t>this rail service</w:t>
      </w:r>
      <w:r w:rsidR="007E5BFD">
        <w:t xml:space="preserve">. </w:t>
      </w:r>
      <w:r w:rsidR="002A654D">
        <w:t>The study</w:t>
      </w:r>
      <w:r w:rsidR="002A654D" w:rsidRPr="00F67AD7">
        <w:t xml:space="preserve"> focus</w:t>
      </w:r>
      <w:r w:rsidR="002A654D">
        <w:t>es</w:t>
      </w:r>
      <w:r w:rsidR="002A654D" w:rsidRPr="00F67AD7">
        <w:t xml:space="preserve"> on trains </w:t>
      </w:r>
      <w:r w:rsidR="002A654D">
        <w:t>that</w:t>
      </w:r>
      <w:r w:rsidR="002A654D" w:rsidRPr="00F67AD7">
        <w:t xml:space="preserve"> depart</w:t>
      </w:r>
      <w:r w:rsidR="000D2A62">
        <w:t>ed</w:t>
      </w:r>
      <w:r w:rsidR="002A654D" w:rsidRPr="00F67AD7">
        <w:t xml:space="preserve"> on Friday, March13, 2009 at four dif</w:t>
      </w:r>
      <w:r w:rsidR="000D2A62">
        <w:t>ferent departure times</w:t>
      </w:r>
      <w:r w:rsidR="002A654D" w:rsidRPr="00F67AD7">
        <w:t>:  5:00 AM</w:t>
      </w:r>
      <w:r w:rsidR="002A654D">
        <w:t>, 9:00 AM, 1:00 PM</w:t>
      </w:r>
      <w:r w:rsidR="000D2A62">
        <w:t>, and 4:00 PM; t</w:t>
      </w:r>
      <w:r w:rsidR="002A654D">
        <w:t>hese four departure times (named Train#1 to Train#4, respectively) are selected to represent railway traffic conditions at different time</w:t>
      </w:r>
      <w:r w:rsidR="000D2A62">
        <w:t>s</w:t>
      </w:r>
      <w:r w:rsidR="002A654D">
        <w:t xml:space="preserve"> </w:t>
      </w:r>
      <w:r w:rsidR="000D2A62">
        <w:t>of</w:t>
      </w:r>
      <w:r w:rsidR="002A654D">
        <w:t xml:space="preserve"> day.  </w:t>
      </w:r>
    </w:p>
    <w:p w:rsidR="003427AE" w:rsidRDefault="003427AE" w:rsidP="003427AE">
      <w:pPr>
        <w:spacing w:after="240"/>
      </w:pPr>
      <w:r>
        <w:rPr>
          <w:szCs w:val="24"/>
        </w:rPr>
        <w:t xml:space="preserve">It should be noted that for each reservation, we </w:t>
      </w:r>
      <w:r w:rsidRPr="000F17E2">
        <w:rPr>
          <w:szCs w:val="24"/>
        </w:rPr>
        <w:t xml:space="preserve">only observe fare on </w:t>
      </w:r>
      <w:r>
        <w:rPr>
          <w:szCs w:val="24"/>
        </w:rPr>
        <w:t xml:space="preserve">the day </w:t>
      </w:r>
      <w:r w:rsidR="009E3578">
        <w:rPr>
          <w:szCs w:val="24"/>
        </w:rPr>
        <w:t xml:space="preserve">the </w:t>
      </w:r>
      <w:r>
        <w:rPr>
          <w:szCs w:val="24"/>
        </w:rPr>
        <w:t xml:space="preserve">ticket is purchased. </w:t>
      </w:r>
      <w:r w:rsidRPr="000F17E2">
        <w:rPr>
          <w:szCs w:val="24"/>
        </w:rPr>
        <w:t>To accommodate choice modeling, fare</w:t>
      </w:r>
      <w:r>
        <w:rPr>
          <w:szCs w:val="24"/>
        </w:rPr>
        <w:t>s</w:t>
      </w:r>
      <w:r w:rsidRPr="000F17E2">
        <w:rPr>
          <w:szCs w:val="24"/>
        </w:rPr>
        <w:t xml:space="preserve"> on other days </w:t>
      </w:r>
      <w:r>
        <w:rPr>
          <w:szCs w:val="24"/>
        </w:rPr>
        <w:t>in</w:t>
      </w:r>
      <w:r w:rsidRPr="000F17E2">
        <w:rPr>
          <w:szCs w:val="24"/>
        </w:rPr>
        <w:t xml:space="preserve"> the sale horizon </w:t>
      </w:r>
      <w:r>
        <w:rPr>
          <w:szCs w:val="24"/>
        </w:rPr>
        <w:t>are</w:t>
      </w:r>
      <w:r w:rsidRPr="000F17E2">
        <w:rPr>
          <w:szCs w:val="24"/>
        </w:rPr>
        <w:t xml:space="preserve"> </w:t>
      </w:r>
      <w:r>
        <w:rPr>
          <w:szCs w:val="24"/>
        </w:rPr>
        <w:t>approximated</w:t>
      </w:r>
      <w:r w:rsidRPr="000F17E2">
        <w:rPr>
          <w:szCs w:val="24"/>
        </w:rPr>
        <w:t xml:space="preserve"> from the actual data by </w:t>
      </w:r>
      <w:r w:rsidR="009E3578">
        <w:rPr>
          <w:szCs w:val="24"/>
        </w:rPr>
        <w:t>using average</w:t>
      </w:r>
      <w:r>
        <w:rPr>
          <w:szCs w:val="24"/>
        </w:rPr>
        <w:t xml:space="preserve"> fare</w:t>
      </w:r>
      <w:r w:rsidR="009E3578">
        <w:rPr>
          <w:szCs w:val="24"/>
        </w:rPr>
        <w:t>s</w:t>
      </w:r>
      <w:r>
        <w:rPr>
          <w:szCs w:val="24"/>
        </w:rPr>
        <w:t xml:space="preserve"> for each booking day considered from the monthly data available. </w:t>
      </w:r>
      <w:r>
        <w:t xml:space="preserve">Only confirmed bookings are used for model estimation, which implies that the mode choice decision </w:t>
      </w:r>
      <w:r w:rsidRPr="001110F2">
        <w:t>has already been made by the passengers.</w:t>
      </w:r>
      <w:r>
        <w:t xml:space="preserve"> </w:t>
      </w:r>
      <w:r>
        <w:rPr>
          <w:rFonts w:eastAsiaTheme="minorEastAsia"/>
        </w:rPr>
        <w:t xml:space="preserve">Due to the limited number of observations available for some of the stations in the network, our optimization problem is based on the five stations in the second column of Figure 1. For </w:t>
      </w:r>
      <w:r w:rsidR="009E3578">
        <w:rPr>
          <w:rFonts w:eastAsiaTheme="minorEastAsia"/>
        </w:rPr>
        <w:t xml:space="preserve">a </w:t>
      </w:r>
      <w:r>
        <w:rPr>
          <w:rFonts w:eastAsiaTheme="minorEastAsia"/>
        </w:rPr>
        <w:t>fair revenue comparison, seats currently occupied or empty at the excluded stations are not allowed to contribute to the revenue. In order to reduce the number of choice models to be estimated, t</w:t>
      </w:r>
      <w:r>
        <w:t>he railway network has been aggregated into four station groups based on the geographical locations shown in the third column of Figure 1. Ten disaggregate choice models are estimated for trips between and within these station groups to account for different behavior on short, medium and long distances.</w:t>
      </w:r>
    </w:p>
    <w:p w:rsidR="003427AE" w:rsidRDefault="003427AE" w:rsidP="00C734B6">
      <w:pPr>
        <w:spacing w:after="240"/>
      </w:pPr>
    </w:p>
    <w:p w:rsidR="003427AE" w:rsidRDefault="003427AE" w:rsidP="00C734B6">
      <w:pPr>
        <w:spacing w:after="240"/>
      </w:pPr>
    </w:p>
    <w:p w:rsidR="003427AE" w:rsidRDefault="003427AE" w:rsidP="00C734B6">
      <w:pPr>
        <w:spacing w:after="240"/>
      </w:pPr>
    </w:p>
    <w:p w:rsidR="003427AE" w:rsidRDefault="003427AE" w:rsidP="00C734B6">
      <w:pPr>
        <w:spacing w:after="240"/>
      </w:pPr>
    </w:p>
    <w:tbl>
      <w:tblPr>
        <w:tblW w:w="7101" w:type="dxa"/>
        <w:jc w:val="center"/>
        <w:tblLook w:val="04A0"/>
      </w:tblPr>
      <w:tblGrid>
        <w:gridCol w:w="960"/>
        <w:gridCol w:w="584"/>
        <w:gridCol w:w="586"/>
        <w:gridCol w:w="1394"/>
        <w:gridCol w:w="524"/>
        <w:gridCol w:w="476"/>
        <w:gridCol w:w="960"/>
        <w:gridCol w:w="1617"/>
      </w:tblGrid>
      <w:tr w:rsidR="0087042E" w:rsidRPr="00AC758F" w:rsidTr="0087042E">
        <w:trPr>
          <w:trHeight w:val="300"/>
          <w:jc w:val="center"/>
        </w:trPr>
        <w:tc>
          <w:tcPr>
            <w:tcW w:w="960" w:type="dxa"/>
            <w:tcBorders>
              <w:top w:val="single" w:sz="4" w:space="0" w:color="auto"/>
              <w:left w:val="single" w:sz="4" w:space="0" w:color="auto"/>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bottom w:val="single" w:sz="4" w:space="0" w:color="auto"/>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p>
        </w:tc>
        <w:tc>
          <w:tcPr>
            <w:tcW w:w="1394" w:type="dxa"/>
            <w:tcBorders>
              <w:top w:val="single" w:sz="4" w:space="0" w:color="auto"/>
            </w:tcBorders>
            <w:shd w:val="clear" w:color="auto" w:fill="auto"/>
            <w:noWrap/>
            <w:vAlign w:val="bottom"/>
            <w:hideMark/>
          </w:tcPr>
          <w:p w:rsidR="0087042E" w:rsidRDefault="0087042E" w:rsidP="002F76E4">
            <w:pPr>
              <w:spacing w:line="240" w:lineRule="auto"/>
              <w:jc w:val="left"/>
              <w:rPr>
                <w:rFonts w:eastAsia="Times New Roman" w:cs="Times New Roman"/>
                <w:noProof/>
                <w:color w:val="000000"/>
                <w:sz w:val="22"/>
              </w:rPr>
            </w:pPr>
          </w:p>
        </w:tc>
        <w:tc>
          <w:tcPr>
            <w:tcW w:w="1000" w:type="dxa"/>
            <w:gridSpan w:val="2"/>
            <w:tcBorders>
              <w:top w:val="single" w:sz="4" w:space="0" w:color="auto"/>
              <w:bottom w:val="single" w:sz="4" w:space="0" w:color="auto"/>
            </w:tcBorders>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p>
        </w:tc>
        <w:tc>
          <w:tcPr>
            <w:tcW w:w="960" w:type="dxa"/>
            <w:tcBorders>
              <w:top w:val="single" w:sz="4" w:space="0" w:color="auto"/>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single" w:sz="4" w:space="0" w:color="auto"/>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Station1</w:t>
            </w:r>
          </w:p>
        </w:tc>
        <w:tc>
          <w:tcPr>
            <w:tcW w:w="1394" w:type="dxa"/>
            <w:tcBorders>
              <w:left w:val="single" w:sz="4" w:space="0" w:color="auto"/>
              <w:bottom w:val="nil"/>
              <w:right w:val="nil"/>
            </w:tcBorders>
            <w:shd w:val="clear" w:color="auto" w:fill="auto"/>
            <w:noWrap/>
            <w:vAlign w:val="bottom"/>
            <w:hideMark/>
          </w:tcPr>
          <w:p w:rsidR="0087042E" w:rsidRPr="00AC758F" w:rsidRDefault="003845D9" w:rsidP="002F76E4">
            <w:pPr>
              <w:spacing w:line="240" w:lineRule="auto"/>
              <w:jc w:val="left"/>
              <w:rPr>
                <w:rFonts w:eastAsia="Times New Roman" w:cs="Times New Roman"/>
                <w:color w:val="000000"/>
                <w:sz w:val="22"/>
              </w:rPr>
            </w:pPr>
            <w:r>
              <w:rPr>
                <w:rFonts w:eastAsia="Times New Roman" w:cs="Times New Roman"/>
                <w:noProof/>
                <w:color w:val="000000"/>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margin-left:28.5pt;margin-top:-.3pt;width:29.9pt;height:12.9pt;z-index:251675136;mso-position-horizontal-relative:text;mso-position-vertical-relative:text"/>
              </w:pic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r w:rsidRPr="00AC758F">
              <w:rPr>
                <w:rFonts w:eastAsia="Times New Roman" w:cs="Times New Roman"/>
                <w:b/>
                <w:bCs/>
                <w:color w:val="000000"/>
                <w:sz w:val="22"/>
              </w:rPr>
              <w:t>Station1</w:t>
            </w:r>
          </w:p>
        </w:tc>
        <w:tc>
          <w:tcPr>
            <w:tcW w:w="960" w:type="dxa"/>
            <w:tcBorders>
              <w:left w:val="single" w:sz="4" w:space="0" w:color="auto"/>
              <w:bottom w:val="nil"/>
            </w:tcBorders>
            <w:shd w:val="clear" w:color="auto" w:fill="auto"/>
            <w:noWrap/>
            <w:vAlign w:val="bottom"/>
            <w:hideMark/>
          </w:tcPr>
          <w:p w:rsidR="0087042E" w:rsidRPr="00AC758F" w:rsidRDefault="003845D9" w:rsidP="002F76E4">
            <w:pPr>
              <w:spacing w:line="240" w:lineRule="auto"/>
              <w:jc w:val="left"/>
              <w:rPr>
                <w:rFonts w:ascii="Calibri" w:eastAsia="Times New Roman" w:hAnsi="Calibri" w:cs="Calibri"/>
                <w:color w:val="000000"/>
                <w:sz w:val="22"/>
              </w:rPr>
            </w:pPr>
            <w:r>
              <w:rPr>
                <w:rFonts w:ascii="Calibri" w:eastAsia="Times New Roman" w:hAnsi="Calibri" w:cs="Calibri"/>
                <w:noProof/>
                <w:color w:val="000000"/>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5" type="#_x0000_t88" style="position:absolute;margin-left:13.7pt;margin-top:7.6pt;width:8.25pt;height:93pt;z-index:251681280;mso-position-horizontal-relative:text;mso-position-vertical-relative:text"/>
              </w:pict>
            </w:r>
          </w:p>
        </w:tc>
        <w:tc>
          <w:tcPr>
            <w:tcW w:w="1617" w:type="dxa"/>
            <w:tcBorders>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Station2*</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5"/>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87042E" w:rsidRDefault="0087042E" w:rsidP="002F76E4">
            <w:pPr>
              <w:spacing w:line="240" w:lineRule="auto"/>
              <w:jc w:val="left"/>
              <w:rPr>
                <w:rFonts w:eastAsia="Times New Roman" w:cs="Times New Roman"/>
                <w:color w:val="000000"/>
                <w:sz w:val="22"/>
              </w:rPr>
            </w:pPr>
            <w:r w:rsidRPr="0087042E">
              <w:rPr>
                <w:rFonts w:eastAsia="Times New Roman" w:cs="Times New Roman"/>
                <w:color w:val="000000"/>
                <w:sz w:val="22"/>
              </w:rPr>
              <w:t>Station group 1</w:t>
            </w: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Station3*</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Default="0087042E" w:rsidP="002F76E4">
            <w:pPr>
              <w:spacing w:line="240" w:lineRule="auto"/>
              <w:jc w:val="left"/>
              <w:rPr>
                <w:rFonts w:ascii="Calibri" w:eastAsia="Times New Roman" w:hAnsi="Calibri" w:cs="Calibri"/>
                <w:noProof/>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Station4</w:t>
            </w:r>
          </w:p>
        </w:tc>
        <w:tc>
          <w:tcPr>
            <w:tcW w:w="1394" w:type="dxa"/>
            <w:tcBorders>
              <w:top w:val="nil"/>
              <w:left w:val="nil"/>
              <w:bottom w:val="nil"/>
              <w:right w:val="nil"/>
            </w:tcBorders>
            <w:shd w:val="clear" w:color="auto" w:fill="auto"/>
            <w:noWrap/>
            <w:vAlign w:val="bottom"/>
            <w:hideMark/>
          </w:tcPr>
          <w:p w:rsidR="0087042E" w:rsidRPr="00AC758F" w:rsidRDefault="003845D9" w:rsidP="002F76E4">
            <w:pPr>
              <w:spacing w:line="240" w:lineRule="auto"/>
              <w:jc w:val="left"/>
              <w:rPr>
                <w:rFonts w:eastAsia="Times New Roman" w:cs="Times New Roman"/>
                <w:color w:val="000000"/>
                <w:sz w:val="22"/>
              </w:rPr>
            </w:pPr>
            <w:r>
              <w:rPr>
                <w:rFonts w:eastAsia="Times New Roman" w:cs="Times New Roman"/>
                <w:noProof/>
                <w:color w:val="000000"/>
                <w:sz w:val="22"/>
              </w:rPr>
              <w:pict>
                <v:shape id="_x0000_s1060" type="#_x0000_t13" style="position:absolute;margin-left:28.5pt;margin-top:-13.65pt;width:29.9pt;height:12.9pt;z-index:251676160;mso-position-horizontal-relative:text;mso-position-vertical-relative:text"/>
              </w:pict>
            </w:r>
          </w:p>
        </w:tc>
        <w:tc>
          <w:tcPr>
            <w:tcW w:w="10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r w:rsidRPr="00AC758F">
              <w:rPr>
                <w:rFonts w:eastAsia="Times New Roman" w:cs="Times New Roman"/>
                <w:b/>
                <w:bCs/>
                <w:color w:val="000000"/>
                <w:sz w:val="22"/>
              </w:rPr>
              <w:t>Station2</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Station5*</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3845D9" w:rsidP="002F76E4">
            <w:pPr>
              <w:spacing w:line="240" w:lineRule="auto"/>
              <w:jc w:val="left"/>
              <w:rPr>
                <w:rFonts w:ascii="Calibri" w:eastAsia="Times New Roman" w:hAnsi="Calibri" w:cs="Calibri"/>
                <w:color w:val="000000"/>
                <w:sz w:val="22"/>
              </w:rPr>
            </w:pPr>
            <w:r>
              <w:rPr>
                <w:rFonts w:ascii="Calibri" w:eastAsia="Times New Roman" w:hAnsi="Calibri" w:cs="Calibri"/>
                <w:noProof/>
                <w:color w:val="000000"/>
                <w:sz w:val="22"/>
              </w:rPr>
              <w:pict>
                <v:shape id="_x0000_s1064" type="#_x0000_t88" style="position:absolute;margin-left:13.8pt;margin-top:1.4pt;width:8.25pt;height:93pt;z-index:251680256;mso-position-horizontal-relative:text;mso-position-vertical-relative:text"/>
              </w:pict>
            </w: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Station6*</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r w:rsidRPr="0087042E">
              <w:rPr>
                <w:rFonts w:eastAsia="Times New Roman" w:cs="Times New Roman"/>
                <w:color w:val="000000"/>
                <w:sz w:val="22"/>
              </w:rPr>
              <w:t xml:space="preserve">Station group </w:t>
            </w:r>
            <w:r>
              <w:rPr>
                <w:rFonts w:eastAsia="Times New Roman" w:cs="Times New Roman"/>
                <w:color w:val="000000"/>
                <w:sz w:val="22"/>
              </w:rPr>
              <w:t>2</w:t>
            </w: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Station7</w:t>
            </w:r>
          </w:p>
        </w:tc>
        <w:tc>
          <w:tcPr>
            <w:tcW w:w="1394" w:type="dxa"/>
            <w:tcBorders>
              <w:top w:val="nil"/>
              <w:left w:val="nil"/>
              <w:bottom w:val="nil"/>
              <w:right w:val="nil"/>
            </w:tcBorders>
            <w:shd w:val="clear" w:color="auto" w:fill="auto"/>
            <w:noWrap/>
            <w:vAlign w:val="bottom"/>
            <w:hideMark/>
          </w:tcPr>
          <w:p w:rsidR="0087042E" w:rsidRPr="00AC758F" w:rsidRDefault="003845D9" w:rsidP="002F76E4">
            <w:pPr>
              <w:spacing w:line="240" w:lineRule="auto"/>
              <w:jc w:val="left"/>
              <w:rPr>
                <w:rFonts w:eastAsia="Times New Roman" w:cs="Times New Roman"/>
                <w:color w:val="000000"/>
                <w:sz w:val="22"/>
              </w:rPr>
            </w:pPr>
            <w:r w:rsidRPr="003845D9">
              <w:rPr>
                <w:rFonts w:ascii="Calibri" w:eastAsia="Times New Roman" w:hAnsi="Calibri" w:cs="Calibri"/>
                <w:noProof/>
                <w:color w:val="000000"/>
                <w:sz w:val="22"/>
              </w:rPr>
              <w:pict>
                <v:shape id="_x0000_s1061" type="#_x0000_t13" style="position:absolute;margin-left:28.5pt;margin-top:-1.85pt;width:29.9pt;height:12.9pt;z-index:251677184;mso-position-horizontal-relative:text;mso-position-vertical-relative:text"/>
              </w:pict>
            </w:r>
          </w:p>
        </w:tc>
        <w:tc>
          <w:tcPr>
            <w:tcW w:w="10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r w:rsidRPr="00AC758F">
              <w:rPr>
                <w:rFonts w:eastAsia="Times New Roman" w:cs="Times New Roman"/>
                <w:b/>
                <w:bCs/>
                <w:color w:val="000000"/>
                <w:sz w:val="22"/>
              </w:rPr>
              <w:t>Station3</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Station8</w:t>
            </w:r>
          </w:p>
        </w:tc>
        <w:tc>
          <w:tcPr>
            <w:tcW w:w="1394" w:type="dxa"/>
            <w:tcBorders>
              <w:top w:val="nil"/>
              <w:left w:val="nil"/>
              <w:bottom w:val="nil"/>
              <w:right w:val="nil"/>
            </w:tcBorders>
            <w:shd w:val="clear" w:color="auto" w:fill="auto"/>
            <w:noWrap/>
            <w:vAlign w:val="bottom"/>
            <w:hideMark/>
          </w:tcPr>
          <w:p w:rsidR="0087042E" w:rsidRPr="00AC758F" w:rsidRDefault="003845D9" w:rsidP="002F76E4">
            <w:pPr>
              <w:spacing w:line="240" w:lineRule="auto"/>
              <w:jc w:val="left"/>
              <w:rPr>
                <w:rFonts w:eastAsia="Times New Roman" w:cs="Times New Roman"/>
                <w:color w:val="000000"/>
                <w:sz w:val="22"/>
              </w:rPr>
            </w:pPr>
            <w:r w:rsidRPr="003845D9">
              <w:rPr>
                <w:rFonts w:ascii="Calibri" w:eastAsia="Times New Roman" w:hAnsi="Calibri" w:cs="Calibri"/>
                <w:noProof/>
                <w:color w:val="000000"/>
                <w:sz w:val="22"/>
              </w:rPr>
              <w:pict>
                <v:shape id="_x0000_s1062" type="#_x0000_t13" style="position:absolute;margin-left:28.5pt;margin-top:-3.2pt;width:29.9pt;height:12.9pt;z-index:251678208;mso-position-horizontal-relative:text;mso-position-vertical-relative:text"/>
              </w:pict>
            </w:r>
          </w:p>
        </w:tc>
        <w:tc>
          <w:tcPr>
            <w:tcW w:w="10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r w:rsidRPr="00AC758F">
              <w:rPr>
                <w:rFonts w:eastAsia="Times New Roman" w:cs="Times New Roman"/>
                <w:b/>
                <w:bCs/>
                <w:color w:val="000000"/>
                <w:sz w:val="22"/>
              </w:rPr>
              <w:t>Station4</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Station9</w:t>
            </w:r>
          </w:p>
        </w:tc>
        <w:tc>
          <w:tcPr>
            <w:tcW w:w="1394" w:type="dxa"/>
            <w:tcBorders>
              <w:top w:val="nil"/>
              <w:left w:val="nil"/>
              <w:bottom w:val="nil"/>
              <w:right w:val="nil"/>
            </w:tcBorders>
            <w:shd w:val="clear" w:color="auto" w:fill="auto"/>
            <w:noWrap/>
            <w:vAlign w:val="bottom"/>
            <w:hideMark/>
          </w:tcPr>
          <w:p w:rsidR="0087042E" w:rsidRPr="00AC758F" w:rsidRDefault="003845D9" w:rsidP="002F76E4">
            <w:pPr>
              <w:spacing w:line="240" w:lineRule="auto"/>
              <w:jc w:val="left"/>
              <w:rPr>
                <w:rFonts w:eastAsia="Times New Roman" w:cs="Times New Roman"/>
                <w:color w:val="000000"/>
                <w:sz w:val="22"/>
              </w:rPr>
            </w:pPr>
            <w:r w:rsidRPr="003845D9">
              <w:rPr>
                <w:rFonts w:ascii="Calibri" w:eastAsia="Times New Roman" w:hAnsi="Calibri" w:cs="Calibri"/>
                <w:noProof/>
                <w:color w:val="000000"/>
                <w:sz w:val="22"/>
              </w:rPr>
              <w:pict>
                <v:shape id="_x0000_s1063" type="#_x0000_t13" style="position:absolute;margin-left:28.35pt;margin-top:-2.95pt;width:29.9pt;height:12.9pt;z-index:251679232;mso-position-horizontal-relative:text;mso-position-vertical-relative:text"/>
              </w:pict>
            </w:r>
          </w:p>
        </w:tc>
        <w:tc>
          <w:tcPr>
            <w:tcW w:w="10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r w:rsidRPr="00AC758F">
              <w:rPr>
                <w:rFonts w:eastAsia="Times New Roman" w:cs="Times New Roman"/>
                <w:b/>
                <w:bCs/>
                <w:color w:val="000000"/>
                <w:sz w:val="22"/>
              </w:rPr>
              <w:t>Station5</w:t>
            </w:r>
          </w:p>
        </w:tc>
        <w:tc>
          <w:tcPr>
            <w:tcW w:w="960" w:type="dxa"/>
            <w:tcBorders>
              <w:top w:val="nil"/>
              <w:left w:val="nil"/>
              <w:bottom w:val="nil"/>
            </w:tcBorders>
            <w:shd w:val="clear" w:color="auto" w:fill="auto"/>
            <w:noWrap/>
            <w:vAlign w:val="bottom"/>
            <w:hideMark/>
          </w:tcPr>
          <w:p w:rsidR="0087042E" w:rsidRPr="00AC758F" w:rsidRDefault="003845D9" w:rsidP="002F76E4">
            <w:pPr>
              <w:spacing w:line="240" w:lineRule="auto"/>
              <w:jc w:val="left"/>
              <w:rPr>
                <w:rFonts w:ascii="Calibri" w:eastAsia="Times New Roman" w:hAnsi="Calibri" w:cs="Calibri"/>
                <w:color w:val="000000"/>
                <w:sz w:val="22"/>
              </w:rPr>
            </w:pPr>
            <w:r>
              <w:rPr>
                <w:rFonts w:ascii="Calibri" w:eastAsia="Times New Roman" w:hAnsi="Calibri" w:cs="Calibri"/>
                <w:noProof/>
                <w:color w:val="000000"/>
                <w:sz w:val="22"/>
              </w:rPr>
              <w:pict>
                <v:shape id="_x0000_s1066" type="#_x0000_t88" style="position:absolute;margin-left:13.9pt;margin-top:6pt;width:8.25pt;height:93pt;z-index:251682304;mso-position-horizontal-relative:text;mso-position-vertical-relative:text"/>
              </w:pict>
            </w: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Station10</w:t>
            </w:r>
            <w:r>
              <w:rPr>
                <w:rFonts w:eastAsia="Times New Roman" w:cs="Times New Roman"/>
                <w:color w:val="000000"/>
                <w:sz w:val="22"/>
              </w:rPr>
              <w:t>*</w:t>
            </w:r>
          </w:p>
        </w:tc>
        <w:tc>
          <w:tcPr>
            <w:tcW w:w="1394"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1000" w:type="dxa"/>
            <w:gridSpan w:val="2"/>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r w:rsidRPr="0087042E">
              <w:rPr>
                <w:rFonts w:eastAsia="Times New Roman" w:cs="Times New Roman"/>
                <w:color w:val="000000"/>
                <w:sz w:val="22"/>
              </w:rPr>
              <w:t xml:space="preserve">Station group </w:t>
            </w:r>
            <w:r>
              <w:rPr>
                <w:rFonts w:eastAsia="Times New Roman" w:cs="Times New Roman"/>
                <w:color w:val="000000"/>
                <w:sz w:val="22"/>
              </w:rPr>
              <w:t>3</w:t>
            </w: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Station11*</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Station12</w:t>
            </w:r>
            <w:r>
              <w:rPr>
                <w:rFonts w:eastAsia="Times New Roman" w:cs="Times New Roman"/>
                <w:color w:val="000000"/>
                <w:sz w:val="22"/>
              </w:rPr>
              <w:t>*</w:t>
            </w:r>
          </w:p>
        </w:tc>
        <w:tc>
          <w:tcPr>
            <w:tcW w:w="1394"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1000" w:type="dxa"/>
            <w:gridSpan w:val="2"/>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Station13*</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3845D9" w:rsidP="002F76E4">
            <w:pPr>
              <w:spacing w:line="240" w:lineRule="auto"/>
              <w:jc w:val="left"/>
              <w:rPr>
                <w:rFonts w:ascii="Calibri" w:eastAsia="Times New Roman" w:hAnsi="Calibri" w:cs="Calibri"/>
                <w:color w:val="000000"/>
                <w:sz w:val="22"/>
              </w:rPr>
            </w:pPr>
            <w:r>
              <w:rPr>
                <w:rFonts w:ascii="Calibri" w:eastAsia="Times New Roman" w:hAnsi="Calibri" w:cs="Calibri"/>
                <w:noProof/>
                <w:color w:val="000000"/>
                <w:sz w:val="22"/>
              </w:rPr>
              <w:pict>
                <v:shape id="_x0000_s1067" type="#_x0000_t88" style="position:absolute;margin-left:14.1pt;margin-top:12.5pt;width:8.25pt;height:93pt;z-index:251683328;mso-position-horizontal-relative:text;mso-position-vertical-relative:text"/>
              </w:pict>
            </w: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Station14</w:t>
            </w:r>
            <w:r>
              <w:rPr>
                <w:rFonts w:eastAsia="Times New Roman" w:cs="Times New Roman"/>
                <w:color w:val="000000"/>
                <w:sz w:val="22"/>
              </w:rPr>
              <w:t>*</w:t>
            </w:r>
          </w:p>
        </w:tc>
        <w:tc>
          <w:tcPr>
            <w:tcW w:w="1394"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1000" w:type="dxa"/>
            <w:gridSpan w:val="2"/>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C04231" w:rsidP="002F76E4">
            <w:pPr>
              <w:spacing w:line="240" w:lineRule="auto"/>
              <w:jc w:val="left"/>
              <w:rPr>
                <w:rFonts w:ascii="Calibri" w:eastAsia="Times New Roman" w:hAnsi="Calibri" w:cs="Calibri"/>
                <w:color w:val="000000"/>
                <w:sz w:val="22"/>
              </w:rPr>
            </w:pPr>
            <w:r w:rsidRPr="0087042E">
              <w:rPr>
                <w:rFonts w:eastAsia="Times New Roman" w:cs="Times New Roman"/>
                <w:color w:val="000000"/>
                <w:sz w:val="22"/>
              </w:rPr>
              <w:t xml:space="preserve">Station group </w:t>
            </w:r>
            <w:r>
              <w:rPr>
                <w:rFonts w:eastAsia="Times New Roman" w:cs="Times New Roman"/>
                <w:color w:val="000000"/>
                <w:sz w:val="22"/>
              </w:rPr>
              <w:t>4</w:t>
            </w: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Station15*</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bottom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584" w:type="dxa"/>
            <w:tcBorders>
              <w:top w:val="nil"/>
              <w:left w:val="nil"/>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86" w:type="dxa"/>
            <w:tcBorders>
              <w:top w:val="nil"/>
              <w:left w:val="single" w:sz="4" w:space="0" w:color="auto"/>
              <w:bottom w:val="single" w:sz="4" w:space="0" w:color="auto"/>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r w:rsidRPr="00AC758F">
              <w:rPr>
                <w:rFonts w:eastAsia="Times New Roman" w:cs="Times New Roman"/>
                <w:color w:val="000000"/>
                <w:sz w:val="22"/>
              </w:rPr>
              <w:t> </w:t>
            </w:r>
          </w:p>
        </w:tc>
        <w:tc>
          <w:tcPr>
            <w:tcW w:w="1394" w:type="dxa"/>
            <w:tcBorders>
              <w:top w:val="nil"/>
              <w:left w:val="nil"/>
              <w:bottom w:val="nil"/>
              <w:righ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524" w:type="dxa"/>
            <w:tcBorders>
              <w:top w:val="nil"/>
              <w:left w:val="nil"/>
            </w:tcBorders>
            <w:shd w:val="clear" w:color="auto" w:fill="auto"/>
            <w:noWrap/>
            <w:vAlign w:val="bottom"/>
            <w:hideMark/>
          </w:tcPr>
          <w:p w:rsidR="0087042E" w:rsidRPr="00AC758F" w:rsidRDefault="0087042E" w:rsidP="002F76E4">
            <w:pPr>
              <w:spacing w:line="240" w:lineRule="auto"/>
              <w:jc w:val="left"/>
              <w:rPr>
                <w:rFonts w:eastAsia="Times New Roman" w:cs="Times New Roman"/>
                <w:b/>
                <w:bCs/>
                <w:color w:val="000000"/>
                <w:sz w:val="22"/>
              </w:rPr>
            </w:pPr>
          </w:p>
        </w:tc>
        <w:tc>
          <w:tcPr>
            <w:tcW w:w="476" w:type="dxa"/>
            <w:tcBorders>
              <w:top w:val="nil"/>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b/>
                <w:bCs/>
                <w:color w:val="000000"/>
                <w:sz w:val="22"/>
              </w:rPr>
            </w:pPr>
            <w:r w:rsidRPr="00AC758F">
              <w:rPr>
                <w:rFonts w:ascii="Calibri" w:eastAsia="Times New Roman" w:hAnsi="Calibri" w:cs="Calibri"/>
                <w:b/>
                <w:bCs/>
                <w:color w:val="000000"/>
                <w:sz w:val="22"/>
              </w:rPr>
              <w:t> </w:t>
            </w: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top w:val="nil"/>
              <w:left w:val="single" w:sz="4" w:space="0" w:color="auto"/>
              <w:right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r w:rsidRPr="00AC758F">
              <w:rPr>
                <w:rFonts w:eastAsia="Times New Roman" w:cs="Times New Roman"/>
                <w:color w:val="000000"/>
                <w:sz w:val="22"/>
              </w:rPr>
              <w:t>Station16</w:t>
            </w:r>
            <w:r>
              <w:rPr>
                <w:rFonts w:eastAsia="Times New Roman" w:cs="Times New Roman"/>
                <w:color w:val="000000"/>
                <w:sz w:val="22"/>
              </w:rPr>
              <w:t>*</w:t>
            </w:r>
          </w:p>
        </w:tc>
        <w:tc>
          <w:tcPr>
            <w:tcW w:w="1394" w:type="dxa"/>
            <w:tcBorders>
              <w:top w:val="nil"/>
              <w:left w:val="single" w:sz="4" w:space="0" w:color="auto"/>
            </w:tcBorders>
            <w:shd w:val="clear" w:color="auto" w:fill="auto"/>
            <w:noWrap/>
            <w:vAlign w:val="bottom"/>
            <w:hideMark/>
          </w:tcPr>
          <w:p w:rsidR="0087042E" w:rsidRPr="00AC758F" w:rsidRDefault="0087042E" w:rsidP="002F76E4">
            <w:pPr>
              <w:spacing w:line="240" w:lineRule="auto"/>
              <w:jc w:val="left"/>
              <w:rPr>
                <w:rFonts w:eastAsia="Times New Roman" w:cs="Times New Roman"/>
                <w:color w:val="000000"/>
                <w:sz w:val="22"/>
              </w:rPr>
            </w:pPr>
          </w:p>
        </w:tc>
        <w:tc>
          <w:tcPr>
            <w:tcW w:w="1000" w:type="dxa"/>
            <w:gridSpan w:val="2"/>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p>
        </w:tc>
        <w:tc>
          <w:tcPr>
            <w:tcW w:w="960" w:type="dxa"/>
            <w:tcBorders>
              <w:top w:val="nil"/>
              <w:left w:val="nil"/>
              <w:bottom w:val="nil"/>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617" w:type="dxa"/>
            <w:tcBorders>
              <w:top w:val="nil"/>
              <w:bottom w:val="nil"/>
              <w:right w:val="single" w:sz="4" w:space="0" w:color="auto"/>
            </w:tcBorders>
          </w:tcPr>
          <w:p w:rsidR="0087042E" w:rsidRPr="00AC758F" w:rsidRDefault="0087042E" w:rsidP="002F76E4">
            <w:pPr>
              <w:spacing w:line="240" w:lineRule="auto"/>
              <w:jc w:val="left"/>
              <w:rPr>
                <w:rFonts w:ascii="Calibri" w:eastAsia="Times New Roman" w:hAnsi="Calibri" w:cs="Calibri"/>
                <w:color w:val="000000"/>
                <w:sz w:val="22"/>
              </w:rPr>
            </w:pPr>
          </w:p>
        </w:tc>
      </w:tr>
      <w:tr w:rsidR="0087042E" w:rsidRPr="00AC758F" w:rsidTr="0087042E">
        <w:trPr>
          <w:trHeight w:val="300"/>
          <w:jc w:val="center"/>
        </w:trPr>
        <w:tc>
          <w:tcPr>
            <w:tcW w:w="960" w:type="dxa"/>
            <w:tcBorders>
              <w:left w:val="single" w:sz="4" w:space="0" w:color="auto"/>
              <w:bottom w:val="single" w:sz="4" w:space="0" w:color="auto"/>
            </w:tcBorders>
            <w:shd w:val="clear" w:color="auto" w:fill="auto"/>
            <w:noWrap/>
            <w:vAlign w:val="bottom"/>
            <w:hideMark/>
          </w:tcPr>
          <w:p w:rsidR="0087042E" w:rsidRPr="00AC758F" w:rsidRDefault="0087042E" w:rsidP="002F76E4">
            <w:pPr>
              <w:spacing w:line="240" w:lineRule="auto"/>
              <w:jc w:val="left"/>
              <w:rPr>
                <w:rFonts w:ascii="Calibri" w:eastAsia="Times New Roman" w:hAnsi="Calibri" w:cs="Calibri"/>
                <w:color w:val="000000"/>
                <w:sz w:val="22"/>
              </w:rPr>
            </w:pPr>
          </w:p>
        </w:tc>
        <w:tc>
          <w:tcPr>
            <w:tcW w:w="1170" w:type="dxa"/>
            <w:gridSpan w:val="2"/>
            <w:tcBorders>
              <w:top w:val="single" w:sz="4" w:space="0" w:color="auto"/>
              <w:bottom w:val="single" w:sz="4" w:space="0" w:color="auto"/>
            </w:tcBorders>
            <w:shd w:val="clear" w:color="auto" w:fill="auto"/>
            <w:noWrap/>
            <w:vAlign w:val="bottom"/>
            <w:hideMark/>
          </w:tcPr>
          <w:p w:rsidR="0087042E" w:rsidRPr="00AC758F" w:rsidRDefault="0087042E" w:rsidP="002F76E4">
            <w:pPr>
              <w:spacing w:line="240" w:lineRule="auto"/>
              <w:jc w:val="center"/>
              <w:rPr>
                <w:rFonts w:eastAsia="Times New Roman" w:cs="Times New Roman"/>
                <w:color w:val="000000"/>
                <w:sz w:val="22"/>
              </w:rPr>
            </w:pPr>
          </w:p>
        </w:tc>
        <w:tc>
          <w:tcPr>
            <w:tcW w:w="1394" w:type="dxa"/>
            <w:tcBorders>
              <w:bottom w:val="single" w:sz="4" w:space="0" w:color="auto"/>
            </w:tcBorders>
            <w:shd w:val="clear" w:color="auto" w:fill="auto"/>
            <w:noWrap/>
            <w:vAlign w:val="bottom"/>
            <w:hideMark/>
          </w:tcPr>
          <w:p w:rsidR="0087042E" w:rsidRDefault="0087042E" w:rsidP="002F76E4">
            <w:pPr>
              <w:spacing w:line="240" w:lineRule="auto"/>
              <w:jc w:val="left"/>
              <w:rPr>
                <w:rFonts w:ascii="Calibri" w:eastAsia="Times New Roman" w:hAnsi="Calibri" w:cs="Calibri"/>
                <w:noProof/>
                <w:color w:val="000000"/>
                <w:sz w:val="22"/>
              </w:rPr>
            </w:pPr>
          </w:p>
        </w:tc>
        <w:tc>
          <w:tcPr>
            <w:tcW w:w="1000" w:type="dxa"/>
            <w:gridSpan w:val="2"/>
            <w:tcBorders>
              <w:bottom w:val="single" w:sz="4" w:space="0" w:color="auto"/>
            </w:tcBorders>
            <w:shd w:val="clear" w:color="auto" w:fill="auto"/>
            <w:noWrap/>
            <w:vAlign w:val="bottom"/>
            <w:hideMark/>
          </w:tcPr>
          <w:p w:rsidR="0087042E" w:rsidRPr="00AC758F" w:rsidRDefault="0087042E" w:rsidP="002F76E4">
            <w:pPr>
              <w:spacing w:line="240" w:lineRule="auto"/>
              <w:jc w:val="center"/>
              <w:rPr>
                <w:rFonts w:eastAsia="Times New Roman" w:cs="Times New Roman"/>
                <w:b/>
                <w:bCs/>
                <w:color w:val="000000"/>
                <w:sz w:val="22"/>
              </w:rPr>
            </w:pPr>
          </w:p>
        </w:tc>
        <w:tc>
          <w:tcPr>
            <w:tcW w:w="960" w:type="dxa"/>
            <w:tcBorders>
              <w:top w:val="nil"/>
              <w:left w:val="nil"/>
              <w:bottom w:val="single" w:sz="4" w:space="0" w:color="auto"/>
            </w:tcBorders>
            <w:shd w:val="clear" w:color="auto" w:fill="auto"/>
            <w:noWrap/>
            <w:vAlign w:val="bottom"/>
            <w:hideMark/>
          </w:tcPr>
          <w:p w:rsidR="0087042E" w:rsidRPr="00AC758F" w:rsidRDefault="0087042E" w:rsidP="002F76E4">
            <w:pPr>
              <w:keepNext/>
              <w:spacing w:line="240" w:lineRule="auto"/>
              <w:jc w:val="left"/>
              <w:rPr>
                <w:rFonts w:ascii="Calibri" w:eastAsia="Times New Roman" w:hAnsi="Calibri" w:cs="Calibri"/>
                <w:color w:val="000000"/>
                <w:sz w:val="22"/>
              </w:rPr>
            </w:pPr>
          </w:p>
        </w:tc>
        <w:tc>
          <w:tcPr>
            <w:tcW w:w="1617" w:type="dxa"/>
            <w:tcBorders>
              <w:top w:val="nil"/>
              <w:bottom w:val="single" w:sz="4" w:space="0" w:color="auto"/>
              <w:right w:val="single" w:sz="4" w:space="0" w:color="auto"/>
            </w:tcBorders>
          </w:tcPr>
          <w:p w:rsidR="0087042E" w:rsidRPr="00AC758F" w:rsidRDefault="0087042E" w:rsidP="002F76E4">
            <w:pPr>
              <w:keepNext/>
              <w:spacing w:line="240" w:lineRule="auto"/>
              <w:jc w:val="left"/>
              <w:rPr>
                <w:rFonts w:ascii="Calibri" w:eastAsia="Times New Roman" w:hAnsi="Calibri" w:cs="Calibri"/>
                <w:color w:val="000000"/>
                <w:sz w:val="22"/>
              </w:rPr>
            </w:pPr>
          </w:p>
        </w:tc>
      </w:tr>
    </w:tbl>
    <w:p w:rsidR="002F76E4" w:rsidRPr="00D75994" w:rsidRDefault="002F76E4" w:rsidP="00424536">
      <w:pPr>
        <w:spacing w:after="240"/>
        <w:jc w:val="center"/>
        <w:rPr>
          <w:rFonts w:eastAsiaTheme="minorEastAsia"/>
          <w:sz w:val="20"/>
        </w:rPr>
      </w:pPr>
      <w:r w:rsidRPr="00032478">
        <w:rPr>
          <w:rFonts w:eastAsiaTheme="minorEastAsia"/>
          <w:sz w:val="20"/>
        </w:rPr>
        <w:t>* Indicates stations</w:t>
      </w:r>
      <w:r w:rsidR="00F527E4">
        <w:rPr>
          <w:rFonts w:eastAsiaTheme="minorEastAsia"/>
          <w:sz w:val="20"/>
        </w:rPr>
        <w:t xml:space="preserve"> excluded from the optimization</w:t>
      </w:r>
      <w:r>
        <w:rPr>
          <w:rFonts w:eastAsiaTheme="minorEastAsia"/>
          <w:sz w:val="20"/>
        </w:rPr>
        <w:t>.</w:t>
      </w:r>
    </w:p>
    <w:p w:rsidR="002F76E4" w:rsidRPr="00D75994" w:rsidRDefault="002F76E4" w:rsidP="007C486A">
      <w:pPr>
        <w:pStyle w:val="Caption"/>
        <w:jc w:val="center"/>
        <w:rPr>
          <w:color w:val="auto"/>
          <w:sz w:val="24"/>
          <w:szCs w:val="24"/>
        </w:rPr>
      </w:pPr>
      <w:r w:rsidRPr="00D75994">
        <w:rPr>
          <w:color w:val="auto"/>
          <w:sz w:val="24"/>
          <w:szCs w:val="24"/>
        </w:rPr>
        <w:t xml:space="preserve">Figure </w:t>
      </w:r>
      <w:r w:rsidR="003845D9" w:rsidRPr="00D75994">
        <w:rPr>
          <w:color w:val="auto"/>
          <w:sz w:val="24"/>
          <w:szCs w:val="24"/>
        </w:rPr>
        <w:fldChar w:fldCharType="begin"/>
      </w:r>
      <w:r w:rsidRPr="00D75994">
        <w:rPr>
          <w:color w:val="auto"/>
          <w:sz w:val="24"/>
          <w:szCs w:val="24"/>
        </w:rPr>
        <w:instrText xml:space="preserve"> SEQ Figure \* ARABIC </w:instrText>
      </w:r>
      <w:r w:rsidR="003845D9" w:rsidRPr="00D75994">
        <w:rPr>
          <w:color w:val="auto"/>
          <w:sz w:val="24"/>
          <w:szCs w:val="24"/>
        </w:rPr>
        <w:fldChar w:fldCharType="separate"/>
      </w:r>
      <w:r w:rsidR="005F43F6">
        <w:rPr>
          <w:noProof/>
          <w:color w:val="auto"/>
          <w:sz w:val="24"/>
          <w:szCs w:val="24"/>
        </w:rPr>
        <w:t>1</w:t>
      </w:r>
      <w:r w:rsidR="003845D9" w:rsidRPr="00D75994">
        <w:rPr>
          <w:color w:val="auto"/>
          <w:sz w:val="24"/>
          <w:szCs w:val="24"/>
        </w:rPr>
        <w:fldChar w:fldCharType="end"/>
      </w:r>
      <w:r w:rsidR="007D2FDB">
        <w:rPr>
          <w:color w:val="auto"/>
          <w:sz w:val="24"/>
          <w:szCs w:val="24"/>
        </w:rPr>
        <w:t xml:space="preserve"> Station n</w:t>
      </w:r>
      <w:r w:rsidRPr="00D75994">
        <w:rPr>
          <w:color w:val="auto"/>
          <w:sz w:val="24"/>
          <w:szCs w:val="24"/>
        </w:rPr>
        <w:t>umbering</w:t>
      </w:r>
    </w:p>
    <w:p w:rsidR="003427AE" w:rsidRDefault="003427AE" w:rsidP="005A7780">
      <w:pPr>
        <w:spacing w:after="240"/>
        <w:rPr>
          <w:b/>
        </w:rPr>
      </w:pPr>
    </w:p>
    <w:p w:rsidR="005A7780" w:rsidRDefault="00A254F0" w:rsidP="005A7780">
      <w:pPr>
        <w:spacing w:after="240"/>
        <w:rPr>
          <w:b/>
        </w:rPr>
      </w:pPr>
      <w:r>
        <w:rPr>
          <w:b/>
        </w:rPr>
        <w:t>3</w:t>
      </w:r>
      <w:r w:rsidR="00341FF2">
        <w:rPr>
          <w:b/>
        </w:rPr>
        <w:t>.</w:t>
      </w:r>
      <w:r w:rsidR="0008568F">
        <w:rPr>
          <w:b/>
        </w:rPr>
        <w:t xml:space="preserve"> </w:t>
      </w:r>
      <w:r w:rsidR="00912DE3">
        <w:rPr>
          <w:b/>
        </w:rPr>
        <w:t>Discrete choice m</w:t>
      </w:r>
      <w:r w:rsidR="0008568F">
        <w:rPr>
          <w:b/>
        </w:rPr>
        <w:t xml:space="preserve">odel </w:t>
      </w:r>
      <w:r>
        <w:rPr>
          <w:b/>
        </w:rPr>
        <w:t>formulation</w:t>
      </w:r>
    </w:p>
    <w:p w:rsidR="0038793B" w:rsidRPr="0038793B" w:rsidRDefault="0038793B" w:rsidP="005A7780">
      <w:pPr>
        <w:spacing w:after="240"/>
        <w:rPr>
          <w:rFonts w:cs="Times New Roman"/>
          <w:szCs w:val="24"/>
        </w:rPr>
      </w:pPr>
      <w:r w:rsidRPr="0038793B">
        <w:rPr>
          <w:rFonts w:cs="Times New Roman"/>
          <w:szCs w:val="24"/>
        </w:rPr>
        <w:lastRenderedPageBreak/>
        <w:t xml:space="preserve">In </w:t>
      </w:r>
      <w:r>
        <w:rPr>
          <w:rFonts w:cs="Times New Roman"/>
          <w:szCs w:val="24"/>
        </w:rPr>
        <w:t>this Section we formulate discrete choice models for revenue management; we present classical multinomial logit</w:t>
      </w:r>
      <w:r w:rsidR="009E7998">
        <w:rPr>
          <w:rFonts w:cs="Times New Roman"/>
          <w:szCs w:val="24"/>
        </w:rPr>
        <w:t xml:space="preserve"> (MNL)</w:t>
      </w:r>
      <w:r>
        <w:rPr>
          <w:rFonts w:cs="Times New Roman"/>
          <w:szCs w:val="24"/>
        </w:rPr>
        <w:t>, and both discrete</w:t>
      </w:r>
      <w:r w:rsidR="009E7998">
        <w:rPr>
          <w:rFonts w:cs="Times New Roman"/>
          <w:szCs w:val="24"/>
        </w:rPr>
        <w:t xml:space="preserve"> (LC)</w:t>
      </w:r>
      <w:r>
        <w:rPr>
          <w:rFonts w:cs="Times New Roman"/>
          <w:szCs w:val="24"/>
        </w:rPr>
        <w:t xml:space="preserve"> and continuous mixture of logit models</w:t>
      </w:r>
      <w:r w:rsidR="009E7998">
        <w:rPr>
          <w:rFonts w:cs="Times New Roman"/>
          <w:szCs w:val="24"/>
        </w:rPr>
        <w:t xml:space="preserve"> (ML)</w:t>
      </w:r>
      <w:r>
        <w:rPr>
          <w:rFonts w:cs="Times New Roman"/>
          <w:szCs w:val="24"/>
        </w:rPr>
        <w:t>. Mixed logit are specified using parametric and non parametric random coefficients</w:t>
      </w:r>
      <w:r w:rsidR="009E7998">
        <w:rPr>
          <w:rFonts w:cs="Times New Roman"/>
          <w:szCs w:val="24"/>
        </w:rPr>
        <w:t xml:space="preserve"> (in the form of </w:t>
      </w:r>
      <w:r w:rsidR="00680333">
        <w:rPr>
          <w:rFonts w:cs="Times New Roman"/>
          <w:szCs w:val="24"/>
        </w:rPr>
        <w:t>B-</w:t>
      </w:r>
      <w:r w:rsidR="009E7998">
        <w:rPr>
          <w:rFonts w:cs="Times New Roman"/>
          <w:szCs w:val="24"/>
        </w:rPr>
        <w:t>spline)</w:t>
      </w:r>
      <w:r w:rsidR="009E3578">
        <w:rPr>
          <w:rFonts w:cs="Times New Roman"/>
          <w:szCs w:val="24"/>
        </w:rPr>
        <w:t xml:space="preserve"> formulations</w:t>
      </w:r>
      <w:r>
        <w:rPr>
          <w:rFonts w:cs="Times New Roman"/>
          <w:szCs w:val="24"/>
        </w:rPr>
        <w:t>.</w:t>
      </w:r>
      <w:r w:rsidR="006164F1">
        <w:rPr>
          <w:rFonts w:cs="Times New Roman"/>
          <w:szCs w:val="24"/>
        </w:rPr>
        <w:t xml:space="preserve"> </w:t>
      </w:r>
      <w:r w:rsidR="00234FE3">
        <w:rPr>
          <w:rFonts w:cs="Times New Roman"/>
          <w:szCs w:val="24"/>
        </w:rPr>
        <w:t xml:space="preserve">Discrete </w:t>
      </w:r>
      <w:r w:rsidR="001E1202">
        <w:rPr>
          <w:rFonts w:cs="Times New Roman"/>
          <w:szCs w:val="24"/>
        </w:rPr>
        <w:t>c</w:t>
      </w:r>
      <w:r w:rsidR="00234FE3">
        <w:rPr>
          <w:rFonts w:cs="Times New Roman"/>
          <w:szCs w:val="24"/>
        </w:rPr>
        <w:t xml:space="preserve">hoice </w:t>
      </w:r>
      <w:r w:rsidR="001E1202">
        <w:rPr>
          <w:rFonts w:cs="Times New Roman"/>
          <w:szCs w:val="24"/>
        </w:rPr>
        <w:t>m</w:t>
      </w:r>
      <w:r w:rsidR="00234FE3">
        <w:rPr>
          <w:rFonts w:cs="Times New Roman"/>
          <w:szCs w:val="24"/>
        </w:rPr>
        <w:t xml:space="preserve">odels are intended to capture heterogeneity over time and across customers. </w:t>
      </w:r>
      <w:r w:rsidR="009E7998">
        <w:rPr>
          <w:rFonts w:cs="Times New Roman"/>
          <w:szCs w:val="24"/>
        </w:rPr>
        <w:t>MNL</w:t>
      </w:r>
      <w:r w:rsidR="00680333">
        <w:rPr>
          <w:rFonts w:cs="Times New Roman"/>
          <w:szCs w:val="24"/>
        </w:rPr>
        <w:t xml:space="preserve"> models </w:t>
      </w:r>
      <w:r w:rsidR="00234FE3">
        <w:rPr>
          <w:rFonts w:cs="Times New Roman"/>
          <w:szCs w:val="24"/>
        </w:rPr>
        <w:t>are able to accommodate</w:t>
      </w:r>
      <w:r w:rsidR="00680333">
        <w:rPr>
          <w:rFonts w:cs="Times New Roman"/>
          <w:szCs w:val="24"/>
        </w:rPr>
        <w:t xml:space="preserve"> </w:t>
      </w:r>
      <w:r w:rsidR="00234FE3">
        <w:rPr>
          <w:rFonts w:cs="Times New Roman"/>
          <w:szCs w:val="24"/>
        </w:rPr>
        <w:t>o</w:t>
      </w:r>
      <w:r w:rsidR="00680333">
        <w:rPr>
          <w:rFonts w:cs="Times New Roman"/>
          <w:szCs w:val="24"/>
        </w:rPr>
        <w:t xml:space="preserve">nly deterministic customer heterogeneity through socio-demographic variables, which are not available in our </w:t>
      </w:r>
      <w:r w:rsidR="002B59EF">
        <w:rPr>
          <w:rFonts w:cs="Times New Roman"/>
          <w:szCs w:val="24"/>
        </w:rPr>
        <w:t>internet booking data. In order</w:t>
      </w:r>
      <w:r w:rsidR="00680333">
        <w:rPr>
          <w:rFonts w:cs="Times New Roman"/>
          <w:szCs w:val="24"/>
        </w:rPr>
        <w:t xml:space="preserve"> to have a better representation of users’ heterogeneity</w:t>
      </w:r>
      <w:r w:rsidR="002B59EF">
        <w:rPr>
          <w:rFonts w:cs="Times New Roman"/>
          <w:szCs w:val="24"/>
        </w:rPr>
        <w:t>,</w:t>
      </w:r>
      <w:r w:rsidR="00680333">
        <w:rPr>
          <w:rFonts w:cs="Times New Roman"/>
          <w:szCs w:val="24"/>
        </w:rPr>
        <w:t xml:space="preserve"> we propose </w:t>
      </w:r>
      <w:r w:rsidR="002B59EF">
        <w:rPr>
          <w:rFonts w:cs="Times New Roman"/>
          <w:szCs w:val="24"/>
        </w:rPr>
        <w:t xml:space="preserve">a </w:t>
      </w:r>
      <w:r w:rsidR="00680333">
        <w:rPr>
          <w:rFonts w:cs="Times New Roman"/>
          <w:szCs w:val="24"/>
        </w:rPr>
        <w:t>more advanced form of discrete choice models that allow the estimation of random heterogeneity. Latent class models</w:t>
      </w:r>
      <w:r w:rsidR="00234FE3">
        <w:rPr>
          <w:rFonts w:cs="Times New Roman"/>
          <w:szCs w:val="24"/>
        </w:rPr>
        <w:t xml:space="preserve"> segment the population into a finite number of classes and estimate the probability for each cu</w:t>
      </w:r>
      <w:r w:rsidR="00A97E49">
        <w:rPr>
          <w:rFonts w:cs="Times New Roman"/>
          <w:szCs w:val="24"/>
        </w:rPr>
        <w:t xml:space="preserve">stomer to belong to each </w:t>
      </w:r>
      <w:r w:rsidR="00234FE3">
        <w:rPr>
          <w:rFonts w:cs="Times New Roman"/>
          <w:szCs w:val="24"/>
        </w:rPr>
        <w:t xml:space="preserve">class. ML models estimate random taste heterogeneity and are used here to determine both parametric and non-parametric distribution of preferences over the price attribute. </w:t>
      </w:r>
      <w:r w:rsidR="002B59EF">
        <w:rPr>
          <w:rFonts w:cs="Times New Roman"/>
          <w:szCs w:val="24"/>
        </w:rPr>
        <w:t xml:space="preserve">Results from model </w:t>
      </w:r>
      <w:r w:rsidR="006164F1">
        <w:rPr>
          <w:rFonts w:cs="Times New Roman"/>
          <w:szCs w:val="24"/>
        </w:rPr>
        <w:t>estimation are given in Table 1.</w:t>
      </w:r>
    </w:p>
    <w:p w:rsidR="00FA35A0" w:rsidRPr="00FA35A0" w:rsidRDefault="00FA35A0" w:rsidP="005A7780">
      <w:pPr>
        <w:spacing w:after="240"/>
        <w:rPr>
          <w:rFonts w:cs="Times New Roman"/>
          <w:b/>
          <w:szCs w:val="24"/>
        </w:rPr>
      </w:pPr>
      <w:r w:rsidRPr="00FA35A0">
        <w:rPr>
          <w:rFonts w:cs="Times New Roman"/>
          <w:b/>
          <w:szCs w:val="24"/>
        </w:rPr>
        <w:t>3.1 Multinomial logit model</w:t>
      </w:r>
      <w:r w:rsidR="00912DE3">
        <w:rPr>
          <w:rFonts w:cs="Times New Roman"/>
          <w:b/>
          <w:szCs w:val="24"/>
        </w:rPr>
        <w:t xml:space="preserve"> (MNL)</w:t>
      </w:r>
    </w:p>
    <w:p w:rsidR="00437323" w:rsidRPr="000B50B6" w:rsidRDefault="005A7780" w:rsidP="000B50B6">
      <w:pPr>
        <w:spacing w:after="240"/>
        <w:rPr>
          <w:b/>
        </w:rPr>
      </w:pPr>
      <w:r>
        <w:rPr>
          <w:rFonts w:cs="Times New Roman"/>
          <w:szCs w:val="24"/>
        </w:rPr>
        <w:t>Customer</w:t>
      </w:r>
      <w:r w:rsidR="00437323" w:rsidRPr="008218D2">
        <w:rPr>
          <w:rFonts w:cs="Times New Roman"/>
          <w:szCs w:val="24"/>
        </w:rPr>
        <w:t xml:space="preserve"> </w:t>
      </w:r>
      <w:proofErr w:type="spellStart"/>
      <w:r w:rsidR="00437323" w:rsidRPr="008218D2">
        <w:rPr>
          <w:rFonts w:cs="Times New Roman"/>
          <w:i/>
          <w:szCs w:val="24"/>
        </w:rPr>
        <w:t>i</w:t>
      </w:r>
      <w:proofErr w:type="spellEnd"/>
      <w:r w:rsidR="00437323" w:rsidRPr="008218D2">
        <w:rPr>
          <w:rFonts w:cs="Times New Roman"/>
          <w:i/>
          <w:szCs w:val="24"/>
        </w:rPr>
        <w:t xml:space="preserve"> </w:t>
      </w:r>
      <w:r w:rsidRPr="005A7780">
        <w:rPr>
          <w:rFonts w:cs="Times New Roman"/>
          <w:szCs w:val="24"/>
        </w:rPr>
        <w:t>is</w:t>
      </w:r>
      <w:r w:rsidR="00437323" w:rsidRPr="008218D2">
        <w:rPr>
          <w:rFonts w:cs="Times New Roman"/>
          <w:szCs w:val="24"/>
        </w:rPr>
        <w:t xml:space="preserve"> assumed to cho</w:t>
      </w:r>
      <w:r>
        <w:rPr>
          <w:rFonts w:cs="Times New Roman"/>
          <w:szCs w:val="24"/>
        </w:rPr>
        <w:t xml:space="preserve">ose the </w:t>
      </w:r>
      <w:r w:rsidR="000B50B6">
        <w:rPr>
          <w:rFonts w:cs="Times New Roman"/>
          <w:szCs w:val="24"/>
        </w:rPr>
        <w:t>day</w:t>
      </w:r>
      <w:r w:rsidR="00FA35A0">
        <w:rPr>
          <w:rFonts w:cs="Times New Roman"/>
          <w:szCs w:val="24"/>
        </w:rPr>
        <w:t xml:space="preserve"> </w:t>
      </w:r>
      <w:r w:rsidR="00735D55">
        <w:rPr>
          <w:rFonts w:cs="Times New Roman"/>
          <w:i/>
          <w:szCs w:val="24"/>
        </w:rPr>
        <w:t>j</w:t>
      </w:r>
      <w:r>
        <w:rPr>
          <w:rFonts w:cs="Times New Roman"/>
          <w:szCs w:val="24"/>
        </w:rPr>
        <w:t xml:space="preserve"> when to buy the ticket</w:t>
      </w:r>
      <w:r w:rsidR="00437323" w:rsidRPr="008218D2">
        <w:rPr>
          <w:rFonts w:cs="Times New Roman"/>
          <w:szCs w:val="24"/>
        </w:rPr>
        <w:t xml:space="preserve"> according to random uti</w:t>
      </w:r>
      <w:r w:rsidR="000B50B6">
        <w:rPr>
          <w:rFonts w:cs="Times New Roman"/>
          <w:szCs w:val="24"/>
        </w:rPr>
        <w:t xml:space="preserve">lity maximization. In our RM </w:t>
      </w:r>
      <w:r w:rsidR="00735D55">
        <w:rPr>
          <w:rFonts w:cs="Times New Roman"/>
          <w:szCs w:val="24"/>
        </w:rPr>
        <w:t>framework</w:t>
      </w:r>
      <w:r w:rsidR="00437323" w:rsidRPr="008218D2">
        <w:rPr>
          <w:rFonts w:cs="Times New Roman"/>
          <w:szCs w:val="24"/>
        </w:rPr>
        <w:t xml:space="preserve">, each customer associates </w:t>
      </w:r>
      <w:r w:rsidR="000B50B6">
        <w:rPr>
          <w:rFonts w:cs="Times New Roman"/>
          <w:szCs w:val="24"/>
        </w:rPr>
        <w:t xml:space="preserve">to the ticket purchased </w:t>
      </w:r>
      <w:r w:rsidR="00437323" w:rsidRPr="008218D2">
        <w:rPr>
          <w:rFonts w:cs="Times New Roman"/>
          <w:szCs w:val="24"/>
        </w:rPr>
        <w:t>the utility:</w:t>
      </w:r>
      <w:r w:rsidR="00C35EDD">
        <w:rPr>
          <w:rFonts w:cs="Times New Roman"/>
          <w:szCs w:val="24"/>
        </w:rPr>
        <w:t xml:space="preserve">                                </w:t>
      </w:r>
    </w:p>
    <w:p w:rsidR="00C35EDD" w:rsidRPr="00393376" w:rsidRDefault="00C35EDD" w:rsidP="00C35EDD">
      <w:pPr>
        <w:spacing w:after="240"/>
      </w:pPr>
      <w:r>
        <w:rPr>
          <w:rFonts w:eastAsiaTheme="minorEastAsia"/>
        </w:rPr>
        <w:tab/>
      </w:r>
      <m:oMath>
        <m:sSub>
          <m:sSubPr>
            <m:ctrlPr>
              <w:rPr>
                <w:rFonts w:ascii="Cambria Math" w:hAnsi="Cambria Math"/>
                <w:i/>
              </w:rPr>
            </m:ctrlPr>
          </m:sSubPr>
          <m:e>
            <m:r>
              <w:rPr>
                <w:rFonts w:ascii="Cambria Math" w:hAnsi="Cambria Math"/>
              </w:rPr>
              <m:t>U</m:t>
            </m:r>
          </m:e>
          <m:sub>
            <m:r>
              <w:rPr>
                <w:rFonts w:ascii="Cambria Math" w:hAnsi="Cambria Math"/>
              </w:rPr>
              <m:t>i</m:t>
            </m:r>
          </m:sub>
        </m:sSub>
        <m:d>
          <m:dPr>
            <m:ctrlPr>
              <w:rPr>
                <w:rFonts w:ascii="Cambria Math" w:hAnsi="Cambria Math"/>
                <w:i/>
              </w:rPr>
            </m:ctrlPr>
          </m:dPr>
          <m:e>
            <m:r>
              <w:rPr>
                <w:rFonts w:ascii="Cambria Math" w:hAnsi="Cambria Math"/>
              </w:rPr>
              <m:t>j</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advbk</m:t>
                </m:r>
              </m:sub>
            </m:sSub>
            <m:r>
              <w:rPr>
                <w:rFonts w:ascii="Cambria Math" w:hAnsi="Cambria Math"/>
              </w:rPr>
              <m:t>×</m:t>
            </m:r>
            <m:sSub>
              <m:sSubPr>
                <m:ctrlPr>
                  <w:rPr>
                    <w:rFonts w:ascii="Cambria Math" w:hAnsi="Cambria Math"/>
                    <w:i/>
                  </w:rPr>
                </m:ctrlPr>
              </m:sSubPr>
              <m:e>
                <m:r>
                  <w:rPr>
                    <w:rFonts w:ascii="Cambria Math" w:hAnsi="Cambria Math"/>
                  </w:rPr>
                  <m:t>advbk</m:t>
                </m:r>
              </m:e>
              <m:sub>
                <m:r>
                  <w:rPr>
                    <w:rFonts w:ascii="Cambria Math" w:hAnsi="Cambria Math"/>
                  </w:rPr>
                  <m:t>j</m:t>
                </m:r>
              </m:sub>
            </m:sSub>
          </m:e>
        </m:d>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fare</m:t>
                </m:r>
              </m:sub>
              <m:sup>
                <m:r>
                  <w:rPr>
                    <w:rFonts w:ascii="Cambria Math" w:hAnsi="Cambria Math"/>
                  </w:rPr>
                  <m:t>k</m:t>
                </m:r>
              </m:sup>
            </m:sSubSup>
            <m:r>
              <w:rPr>
                <w:rFonts w:ascii="Cambria Math" w:hAnsi="Cambria Math"/>
              </w:rPr>
              <m:t>×</m:t>
            </m:r>
            <m:sSub>
              <m:sSubPr>
                <m:ctrlPr>
                  <w:rPr>
                    <w:rFonts w:ascii="Cambria Math" w:hAnsi="Cambria Math"/>
                    <w:i/>
                  </w:rPr>
                </m:ctrlPr>
              </m:sSubPr>
              <m:e>
                <m:r>
                  <w:rPr>
                    <w:rFonts w:ascii="Cambria Math" w:hAnsi="Cambria Math"/>
                  </w:rPr>
                  <m:t>fare</m:t>
                </m:r>
              </m:e>
              <m:sub>
                <m:r>
                  <w:rPr>
                    <w:rFonts w:ascii="Cambria Math" w:hAnsi="Cambria Math"/>
                  </w:rPr>
                  <m:t>j</m:t>
                </m:r>
              </m:sub>
            </m:sSub>
          </m:e>
        </m:d>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wknd</m:t>
                </m:r>
              </m:sub>
              <m:sup>
                <m:r>
                  <w:rPr>
                    <w:rFonts w:ascii="Cambria Math" w:hAnsi="Cambria Math"/>
                  </w:rPr>
                  <m:t>k</m:t>
                </m:r>
              </m:sup>
            </m:sSubSup>
            <m:r>
              <w:rPr>
                <w:rFonts w:ascii="Cambria Math" w:hAnsi="Cambria Math"/>
              </w:rPr>
              <m:t>×</m:t>
            </m:r>
            <m:sSub>
              <m:sSubPr>
                <m:ctrlPr>
                  <w:rPr>
                    <w:rFonts w:ascii="Cambria Math" w:hAnsi="Cambria Math"/>
                    <w:i/>
                  </w:rPr>
                </m:ctrlPr>
              </m:sSubPr>
              <m:e>
                <m:r>
                  <w:rPr>
                    <w:rFonts w:ascii="Cambria Math" w:hAnsi="Cambria Math"/>
                  </w:rPr>
                  <m:t>wknd</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Pr>
          <w:rFonts w:eastAsiaTheme="minorEastAsia"/>
        </w:rPr>
        <w:t xml:space="preserve">       (</w:t>
      </w:r>
      <w:r w:rsidR="000B50B6">
        <w:rPr>
          <w:rFonts w:eastAsiaTheme="minorEastAsia"/>
        </w:rPr>
        <w:t>1</w:t>
      </w:r>
      <w:r>
        <w:rPr>
          <w:rFonts w:eastAsiaTheme="minorEastAsia"/>
        </w:rPr>
        <w:t>)</w:t>
      </w:r>
    </w:p>
    <w:p w:rsidR="00C35EDD" w:rsidRPr="00393376" w:rsidRDefault="00C35EDD" w:rsidP="00C35EDD">
      <w:pPr>
        <w:spacing w:after="240"/>
      </w:pPr>
      <w:proofErr w:type="gramStart"/>
      <w:r w:rsidRPr="00393376">
        <w:t>where</w:t>
      </w:r>
      <w:proofErr w:type="gramEnd"/>
      <w:r w:rsidRPr="00393376">
        <w:t xml:space="preserve"> the independent variables and their associated index</w:t>
      </w:r>
      <w:r w:rsidR="000B50B6">
        <w:t>es</w:t>
      </w:r>
      <w:r w:rsidRPr="00393376">
        <w:t xml:space="preserve"> are:</w:t>
      </w:r>
    </w:p>
    <w:p w:rsidR="00C35EDD" w:rsidRPr="00393376" w:rsidRDefault="00C35EDD" w:rsidP="00C35EDD">
      <w:pPr>
        <w:spacing w:after="240"/>
      </w:pPr>
      <w:r>
        <w:rPr>
          <w:rFonts w:eastAsiaTheme="minorEastAsia"/>
        </w:rPr>
        <w:tab/>
      </w:r>
      <m:oMath>
        <m:r>
          <w:rPr>
            <w:rFonts w:ascii="Cambria Math" w:hAnsi="Cambria Math"/>
          </w:rPr>
          <m:t>j</m:t>
        </m:r>
      </m:oMath>
      <w:r w:rsidRPr="00393376">
        <w:t xml:space="preserve"> = Booking day, </w:t>
      </w:r>
      <m:oMath>
        <m:r>
          <w:rPr>
            <w:rFonts w:ascii="Cambria Math" w:hAnsi="Cambria Math"/>
          </w:rPr>
          <m:t>j∈{1,…,31}</m:t>
        </m:r>
      </m:oMath>
      <w:r w:rsidRPr="00393376">
        <w:t xml:space="preserve"> </w:t>
      </w:r>
    </w:p>
    <w:p w:rsidR="00C35EDD" w:rsidRPr="00393376" w:rsidRDefault="00C35EDD" w:rsidP="00C35EDD">
      <w:pPr>
        <w:spacing w:after="240"/>
      </w:pPr>
      <w:r>
        <w:rPr>
          <w:rFonts w:eastAsiaTheme="minorEastAsia"/>
        </w:rPr>
        <w:tab/>
      </w:r>
      <m:oMath>
        <m:r>
          <w:rPr>
            <w:rFonts w:ascii="Cambria Math" w:hAnsi="Cambria Math"/>
          </w:rPr>
          <m:t>k</m:t>
        </m:r>
      </m:oMath>
      <w:r w:rsidRPr="00393376">
        <w:t xml:space="preserve"> =Booking period, </w:t>
      </w:r>
      <m:oMath>
        <m:r>
          <w:rPr>
            <w:rFonts w:ascii="Cambria Math" w:hAnsi="Cambria Math"/>
          </w:rPr>
          <m:t>k∈{1,…,6}</m:t>
        </m:r>
      </m:oMath>
      <w:r w:rsidRPr="00393376">
        <w:t xml:space="preserve">   </w:t>
      </w:r>
      <w:r w:rsidRPr="00393376">
        <w:tab/>
      </w:r>
    </w:p>
    <w:p w:rsidR="00C35EDD" w:rsidRPr="00393376" w:rsidRDefault="00C35EDD" w:rsidP="00C35EDD">
      <w:pPr>
        <w:spacing w:after="240"/>
      </w:pPr>
      <w:r>
        <w:rPr>
          <w:rFonts w:eastAsiaTheme="minorEastAsia"/>
        </w:rPr>
        <w:tab/>
      </w:r>
      <m:oMath>
        <m:sSub>
          <m:sSubPr>
            <m:ctrlPr>
              <w:rPr>
                <w:rFonts w:ascii="Cambria Math" w:hAnsi="Cambria Math"/>
                <w:i/>
              </w:rPr>
            </m:ctrlPr>
          </m:sSubPr>
          <m:e>
            <m:r>
              <w:rPr>
                <w:rFonts w:ascii="Cambria Math" w:hAnsi="Cambria Math"/>
              </w:rPr>
              <m:t>advbk</m:t>
            </m:r>
          </m:e>
          <m:sub>
            <m:r>
              <w:rPr>
                <w:rFonts w:ascii="Cambria Math" w:hAnsi="Cambria Math"/>
              </w:rPr>
              <m:t>j</m:t>
            </m:r>
          </m:sub>
        </m:sSub>
      </m:oMath>
      <w:r w:rsidRPr="00393376">
        <w:t xml:space="preserve"> = Number of day before departure of booking day  </w:t>
      </w:r>
      <m:oMath>
        <m:r>
          <w:rPr>
            <w:rFonts w:ascii="Cambria Math" w:hAnsi="Cambria Math"/>
          </w:rPr>
          <m:t>j</m:t>
        </m:r>
      </m:oMath>
    </w:p>
    <w:p w:rsidR="00C35EDD" w:rsidRPr="00393376" w:rsidRDefault="00C35EDD" w:rsidP="00C35EDD">
      <w:pPr>
        <w:spacing w:after="240"/>
      </w:pPr>
      <w:r>
        <w:rPr>
          <w:rFonts w:eastAsiaTheme="minorEastAsia"/>
        </w:rPr>
        <w:tab/>
      </w:r>
      <m:oMath>
        <m:sSub>
          <m:sSubPr>
            <m:ctrlPr>
              <w:rPr>
                <w:rFonts w:ascii="Cambria Math" w:hAnsi="Cambria Math"/>
                <w:i/>
              </w:rPr>
            </m:ctrlPr>
          </m:sSubPr>
          <m:e>
            <m:r>
              <w:rPr>
                <w:rFonts w:ascii="Cambria Math" w:hAnsi="Cambria Math"/>
              </w:rPr>
              <m:t>fare</m:t>
            </m:r>
          </m:e>
          <m:sub>
            <m:r>
              <w:rPr>
                <w:rFonts w:ascii="Cambria Math" w:hAnsi="Cambria Math"/>
              </w:rPr>
              <m:t>j</m:t>
            </m:r>
          </m:sub>
        </m:sSub>
      </m:oMath>
      <w:r w:rsidRPr="00393376">
        <w:t xml:space="preserve"> = Fare of booking day </w:t>
      </w:r>
      <m:oMath>
        <m:r>
          <w:rPr>
            <w:rFonts w:ascii="Cambria Math" w:hAnsi="Cambria Math"/>
          </w:rPr>
          <m:t>j</m:t>
        </m:r>
      </m:oMath>
      <w:r w:rsidRPr="00393376">
        <w:t xml:space="preserve"> ($)</w:t>
      </w:r>
    </w:p>
    <w:p w:rsidR="00C35EDD" w:rsidRPr="00393376" w:rsidRDefault="00C35EDD" w:rsidP="00C35EDD">
      <w:pPr>
        <w:spacing w:after="240"/>
      </w:pPr>
      <w:r>
        <w:rPr>
          <w:rFonts w:eastAsiaTheme="minorEastAsia"/>
        </w:rPr>
        <w:tab/>
      </w:r>
      <m:oMath>
        <m:sSub>
          <m:sSubPr>
            <m:ctrlPr>
              <w:rPr>
                <w:rFonts w:ascii="Cambria Math" w:hAnsi="Cambria Math"/>
                <w:i/>
              </w:rPr>
            </m:ctrlPr>
          </m:sSubPr>
          <m:e>
            <m:r>
              <w:rPr>
                <w:rFonts w:ascii="Cambria Math" w:hAnsi="Cambria Math"/>
              </w:rPr>
              <m:t>wknd</m:t>
            </m:r>
          </m:e>
          <m:sub>
            <m:r>
              <w:rPr>
                <w:rFonts w:ascii="Cambria Math" w:hAnsi="Cambria Math"/>
              </w:rPr>
              <m:t>i</m:t>
            </m:r>
          </m:sub>
        </m:sSub>
      </m:oMath>
      <w:r w:rsidRPr="00393376">
        <w:t xml:space="preserve"> = Weekend dummy (1 if departure is on weekend, 0 otherwise)</w:t>
      </w:r>
    </w:p>
    <w:p w:rsidR="00C35EDD" w:rsidRPr="00393376" w:rsidRDefault="00C35EDD" w:rsidP="00C35EDD">
      <w:pPr>
        <w:spacing w:after="240"/>
      </w:pPr>
      <w:r>
        <w:rPr>
          <w:rFonts w:eastAsiaTheme="minorEastAsia"/>
        </w:rPr>
        <w:tab/>
      </w:r>
      <m:oMath>
        <m:sSub>
          <m:sSubPr>
            <m:ctrlPr>
              <w:rPr>
                <w:rFonts w:ascii="Cambria Math" w:hAnsi="Cambria Math"/>
                <w:i/>
              </w:rPr>
            </m:ctrlPr>
          </m:sSubPr>
          <m:e>
            <m:r>
              <w:rPr>
                <w:rFonts w:ascii="Cambria Math" w:hAnsi="Cambria Math"/>
              </w:rPr>
              <m:t>ε</m:t>
            </m:r>
          </m:e>
          <m:sub>
            <m:r>
              <w:rPr>
                <w:rFonts w:ascii="Cambria Math" w:hAnsi="Cambria Math"/>
              </w:rPr>
              <m:t>i</m:t>
            </m:r>
          </m:sub>
        </m:sSub>
      </m:oMath>
      <w:r w:rsidRPr="00393376">
        <w:t xml:space="preserve"> = </w:t>
      </w:r>
      <w:r w:rsidR="009E2DB9">
        <w:t xml:space="preserve">error term, which is assumed to be identically and independently distributed </w:t>
      </w:r>
      <w:proofErr w:type="spellStart"/>
      <w:r w:rsidR="009E2DB9">
        <w:t>G</w:t>
      </w:r>
      <w:r w:rsidRPr="00393376">
        <w:t>umbel</w:t>
      </w:r>
      <w:proofErr w:type="spellEnd"/>
      <w:r w:rsidRPr="00393376">
        <w:t xml:space="preserve"> </w:t>
      </w:r>
    </w:p>
    <w:p w:rsidR="00735D55" w:rsidRDefault="00735D55" w:rsidP="00C35EDD">
      <w:pPr>
        <w:spacing w:after="240"/>
      </w:pPr>
      <w:r>
        <w:rPr>
          <w:szCs w:val="24"/>
        </w:rPr>
        <w:lastRenderedPageBreak/>
        <w:t>Our data indicate that 98%</w:t>
      </w:r>
      <w:r w:rsidRPr="000F17E2">
        <w:rPr>
          <w:szCs w:val="24"/>
        </w:rPr>
        <w:t xml:space="preserve"> of the tickets were purchased within 30 days before </w:t>
      </w:r>
      <w:r w:rsidRPr="00EF3507">
        <w:rPr>
          <w:szCs w:val="24"/>
        </w:rPr>
        <w:t>departure,</w:t>
      </w:r>
      <w:r w:rsidRPr="000F17E2">
        <w:rPr>
          <w:szCs w:val="24"/>
        </w:rPr>
        <w:t xml:space="preserve"> </w:t>
      </w:r>
      <w:r>
        <w:rPr>
          <w:szCs w:val="24"/>
        </w:rPr>
        <w:t>thus it is reasonable to</w:t>
      </w:r>
      <w:r w:rsidRPr="000F17E2">
        <w:rPr>
          <w:szCs w:val="24"/>
        </w:rPr>
        <w:t xml:space="preserve"> assume that the choice set is constituted of 31 days, from 30 days before departure (booking day 1) until d</w:t>
      </w:r>
      <w:r>
        <w:rPr>
          <w:szCs w:val="24"/>
        </w:rPr>
        <w:t xml:space="preserve">eparture date (booking day 31). </w:t>
      </w:r>
      <w:r>
        <w:t xml:space="preserve">The 31 </w:t>
      </w:r>
      <w:r w:rsidRPr="00EE469C">
        <w:t>booking</w:t>
      </w:r>
      <w:r>
        <w:t xml:space="preserve"> days are grouped into six booking periods</w:t>
      </w:r>
      <w:r w:rsidRPr="00EE469C">
        <w:t xml:space="preserve"> such that booking days</w:t>
      </w:r>
      <w:r>
        <w:t xml:space="preserve"> </w:t>
      </w:r>
      <w:r w:rsidRPr="00EE469C">
        <w:t xml:space="preserve">within the same booking period have approximately the same number of reservations. </w:t>
      </w:r>
      <w:r>
        <w:t>These s</w:t>
      </w:r>
      <w:r w:rsidRPr="00EE469C">
        <w:t>ix</w:t>
      </w:r>
      <w:r>
        <w:t xml:space="preserve"> </w:t>
      </w:r>
      <w:r w:rsidRPr="00EE469C">
        <w:t>booking periods are: (1) Booking day 1 to booking day 11, (2) Booking day 12 to booking day</w:t>
      </w:r>
      <w:r>
        <w:t xml:space="preserve"> </w:t>
      </w:r>
      <w:r w:rsidRPr="00EE469C">
        <w:t>20, (3) Booking day 21 to booking day 25, (4) Booking day 26 to booking day 29, (5) Booking</w:t>
      </w:r>
      <w:r>
        <w:t xml:space="preserve"> </w:t>
      </w:r>
      <w:r w:rsidRPr="00EE469C">
        <w:t xml:space="preserve">day 30, and (6) Booking day 31. </w:t>
      </w:r>
    </w:p>
    <w:p w:rsidR="00735D55" w:rsidRDefault="006D0F0A" w:rsidP="00C35EDD">
      <w:pPr>
        <w:spacing w:after="240"/>
      </w:pPr>
      <w:r w:rsidRPr="00EE469C">
        <w:t>Fare and advance booking variables are</w:t>
      </w:r>
      <w:r>
        <w:t xml:space="preserve"> </w:t>
      </w:r>
      <w:r w:rsidRPr="00EE469C">
        <w:t>aimed to capture passenger tradeoff behavior between early booking with cheaper fare and late</w:t>
      </w:r>
      <w:r>
        <w:t xml:space="preserve"> </w:t>
      </w:r>
      <w:r w:rsidRPr="00EE469C">
        <w:t xml:space="preserve">booking with higher fare. </w:t>
      </w:r>
      <w:r w:rsidR="009E2DB9" w:rsidRPr="000F17E2">
        <w:rPr>
          <w:szCs w:val="24"/>
        </w:rPr>
        <w:t xml:space="preserve">The </w:t>
      </w:r>
      <w:r w:rsidR="009E2DB9">
        <w:rPr>
          <w:szCs w:val="24"/>
        </w:rPr>
        <w:t>actual fare of the</w:t>
      </w:r>
      <w:r w:rsidR="009E2DB9" w:rsidRPr="000F17E2">
        <w:rPr>
          <w:szCs w:val="24"/>
        </w:rPr>
        <w:t xml:space="preserve"> railway service varies depending on departure </w:t>
      </w:r>
      <w:r w:rsidR="009E2DB9">
        <w:rPr>
          <w:szCs w:val="24"/>
        </w:rPr>
        <w:t>time of day</w:t>
      </w:r>
      <w:r w:rsidR="009E2DB9" w:rsidRPr="000F17E2">
        <w:rPr>
          <w:szCs w:val="24"/>
        </w:rPr>
        <w:t xml:space="preserve">, </w:t>
      </w:r>
      <w:r w:rsidR="009E2DB9">
        <w:rPr>
          <w:szCs w:val="24"/>
        </w:rPr>
        <w:t>day of week</w:t>
      </w:r>
      <w:r w:rsidR="009E2DB9" w:rsidRPr="000F17E2">
        <w:rPr>
          <w:szCs w:val="24"/>
        </w:rPr>
        <w:t xml:space="preserve">, </w:t>
      </w:r>
      <w:r w:rsidR="009E2DB9">
        <w:rPr>
          <w:szCs w:val="24"/>
        </w:rPr>
        <w:t>how early the reservation is made in advance</w:t>
      </w:r>
      <w:r w:rsidR="009E2DB9" w:rsidRPr="000F17E2">
        <w:rPr>
          <w:szCs w:val="24"/>
        </w:rPr>
        <w:t>, and customer demand for each departure.</w:t>
      </w:r>
      <w:r w:rsidR="009E2DB9">
        <w:rPr>
          <w:szCs w:val="24"/>
        </w:rPr>
        <w:t xml:space="preserve"> </w:t>
      </w:r>
      <w:r w:rsidRPr="00EE469C">
        <w:t xml:space="preserve">The model specification allows </w:t>
      </w:r>
      <w:r>
        <w:t xml:space="preserve">passengers to have different </w:t>
      </w:r>
      <w:r w:rsidRPr="00EE469C">
        <w:t xml:space="preserve">price sensitivity </w:t>
      </w:r>
      <w:r>
        <w:t xml:space="preserve">across booking </w:t>
      </w:r>
      <w:r w:rsidRPr="00EE469C">
        <w:t xml:space="preserve">over the sale horizon. </w:t>
      </w:r>
    </w:p>
    <w:p w:rsidR="006D0F0A" w:rsidRPr="000B50B6" w:rsidRDefault="006D0F0A" w:rsidP="00C35EDD">
      <w:pPr>
        <w:spacing w:after="240"/>
      </w:pPr>
      <w:r w:rsidRPr="00EE469C">
        <w:t>The weekend dummy variables capture</w:t>
      </w:r>
      <w:r>
        <w:t xml:space="preserve"> </w:t>
      </w:r>
      <w:r w:rsidRPr="00EE469C">
        <w:t xml:space="preserve">corresponding unobserved effects. </w:t>
      </w:r>
      <w:r>
        <w:t>Generally speaking</w:t>
      </w:r>
      <w:r w:rsidRPr="00EE469C">
        <w:t>,</w:t>
      </w:r>
      <w:r w:rsidR="002B59EF">
        <w:t xml:space="preserve"> the</w:t>
      </w:r>
      <w:r w:rsidRPr="00EE469C">
        <w:t xml:space="preserve"> trip purpose is believed to influence ticket</w:t>
      </w:r>
      <w:r>
        <w:t xml:space="preserve"> booking time. For instance,</w:t>
      </w:r>
      <w:r w:rsidRPr="00EE469C">
        <w:t xml:space="preserve"> leisure oriented passengers are expecte</w:t>
      </w:r>
      <w:r w:rsidR="002B59EF">
        <w:t>d to plan their trip in advance,</w:t>
      </w:r>
      <w:r>
        <w:t xml:space="preserve"> while business passengers are </w:t>
      </w:r>
      <w:r w:rsidR="009E3578">
        <w:t xml:space="preserve">likely to be </w:t>
      </w:r>
      <w:r>
        <w:t xml:space="preserve">less sensitive to price and tend to book later in time. </w:t>
      </w:r>
      <w:r w:rsidRPr="00EE469C">
        <w:t>The weekend dummy coefficients assume different values across booking periods to account for</w:t>
      </w:r>
      <w:r>
        <w:t xml:space="preserve"> </w:t>
      </w:r>
      <w:r w:rsidRPr="00EE469C">
        <w:t>the departure day effect toward ticket booking time.</w:t>
      </w:r>
      <w:r>
        <w:t xml:space="preserve"> </w:t>
      </w:r>
      <w:r w:rsidR="00025E2F">
        <w:rPr>
          <w:szCs w:val="24"/>
        </w:rPr>
        <w:t>The MNL models are estimated with AMLET (Another Mixed Logit Estimation Tool) (</w:t>
      </w:r>
      <w:proofErr w:type="spellStart"/>
      <w:r w:rsidR="00025E2F">
        <w:rPr>
          <w:szCs w:val="24"/>
        </w:rPr>
        <w:t>Bastin</w:t>
      </w:r>
      <w:proofErr w:type="spellEnd"/>
      <w:r w:rsidR="00025E2F">
        <w:rPr>
          <w:szCs w:val="24"/>
        </w:rPr>
        <w:t xml:space="preserve">, 2011). </w:t>
      </w:r>
    </w:p>
    <w:p w:rsidR="001C11C0" w:rsidRPr="00C72986" w:rsidRDefault="00C72986" w:rsidP="001C11C0">
      <w:pPr>
        <w:spacing w:after="240"/>
        <w:rPr>
          <w:b/>
          <w:bCs/>
        </w:rPr>
      </w:pPr>
      <w:r w:rsidRPr="00C72986">
        <w:rPr>
          <w:b/>
          <w:bCs/>
        </w:rPr>
        <w:t>3.2</w:t>
      </w:r>
      <w:r w:rsidR="001C11C0" w:rsidRPr="00C72986">
        <w:rPr>
          <w:b/>
          <w:bCs/>
        </w:rPr>
        <w:t xml:space="preserve">. Latent class model </w:t>
      </w:r>
      <w:r>
        <w:rPr>
          <w:b/>
          <w:bCs/>
        </w:rPr>
        <w:t>(LC)</w:t>
      </w:r>
    </w:p>
    <w:p w:rsidR="001C11C0" w:rsidRPr="00AE4CD7" w:rsidRDefault="001C11C0" w:rsidP="001C11C0">
      <w:pPr>
        <w:spacing w:after="240"/>
      </w:pPr>
      <w:r w:rsidRPr="003E732E">
        <w:t xml:space="preserve">In </w:t>
      </w:r>
      <w:r w:rsidR="002B59EF">
        <w:t xml:space="preserve">the </w:t>
      </w:r>
      <w:r w:rsidRPr="003E732E">
        <w:t>l</w:t>
      </w:r>
      <w:r>
        <w:t>atent class model specification</w:t>
      </w:r>
      <w:r w:rsidRPr="003E732E">
        <w:t xml:space="preserve">, </w:t>
      </w:r>
      <w:r w:rsidR="00C563C3">
        <w:t xml:space="preserve">passengers are </w:t>
      </w:r>
      <w:r w:rsidRPr="003E732E">
        <w:t>segment</w:t>
      </w:r>
      <w:r w:rsidR="00C563C3">
        <w:t>ed</w:t>
      </w:r>
      <w:r w:rsidRPr="003E732E">
        <w:t xml:space="preserve"> </w:t>
      </w:r>
      <w:r w:rsidR="00C563C3">
        <w:t>on the base of their t</w:t>
      </w:r>
      <w:r w:rsidRPr="003E732E">
        <w:t>rip</w:t>
      </w:r>
      <w:r>
        <w:t xml:space="preserve"> </w:t>
      </w:r>
      <w:r w:rsidRPr="003E732E">
        <w:t xml:space="preserve">characteristics because we believe that passengers traveling at particular </w:t>
      </w:r>
      <w:r w:rsidR="00CE1394">
        <w:t xml:space="preserve">time </w:t>
      </w:r>
      <w:r w:rsidRPr="003E732E">
        <w:t>periods are relatively</w:t>
      </w:r>
      <w:r>
        <w:t xml:space="preserve"> </w:t>
      </w:r>
      <w:r w:rsidRPr="003E732E">
        <w:t>homo</w:t>
      </w:r>
      <w:r w:rsidR="00CF31E0">
        <w:t>geneous in their behavior</w:t>
      </w:r>
      <w:r w:rsidRPr="003E732E">
        <w:t>.</w:t>
      </w:r>
      <w:r w:rsidR="00CF31E0">
        <w:t xml:space="preserve"> It should be noted that internet booking data used for this analysis contain very limited socio-demographic variables</w:t>
      </w:r>
      <w:r w:rsidR="00912DE3">
        <w:t xml:space="preserve"> and no information on trip purpose</w:t>
      </w:r>
      <w:r w:rsidR="00CF31E0">
        <w:t xml:space="preserve">. </w:t>
      </w:r>
      <w:r w:rsidRPr="003E732E">
        <w:t xml:space="preserve"> </w:t>
      </w:r>
      <w:r w:rsidR="00AE4CD7">
        <w:t xml:space="preserve">For class specific choice model, the </w:t>
      </w:r>
      <w:r w:rsidR="00912DE3">
        <w:t xml:space="preserve">customers’ </w:t>
      </w:r>
      <w:r w:rsidR="00AE4CD7">
        <w:t xml:space="preserve">utility </w:t>
      </w:r>
      <w:r w:rsidRPr="003E732E">
        <w:t>include</w:t>
      </w:r>
      <w:r>
        <w:t>s</w:t>
      </w:r>
      <w:r w:rsidRPr="003E732E">
        <w:t xml:space="preserve"> fare</w:t>
      </w:r>
      <w:r>
        <w:t xml:space="preserve"> </w:t>
      </w:r>
      <w:r w:rsidRPr="003E732E">
        <w:t>($)</w:t>
      </w:r>
      <w:r>
        <w:t xml:space="preserve"> and </w:t>
      </w:r>
      <w:r w:rsidRPr="003E732E">
        <w:t>advance booking</w:t>
      </w:r>
      <w:r w:rsidR="00912DE3">
        <w:t xml:space="preserve"> variables</w:t>
      </w:r>
      <w:r>
        <w:t xml:space="preserve">. The utility of choice </w:t>
      </w:r>
      <m:oMath>
        <m:r>
          <w:rPr>
            <w:rFonts w:ascii="Cambria Math" w:hAnsi="Cambria Math"/>
          </w:rPr>
          <m:t xml:space="preserve">j </m:t>
        </m:r>
      </m:oMath>
      <w:r w:rsidR="00AE4CD7">
        <w:rPr>
          <w:rFonts w:eastAsiaTheme="minorEastAsia"/>
        </w:rPr>
        <w:t xml:space="preserve">for a specific class </w:t>
      </w:r>
      <m:oMath>
        <m:r>
          <w:rPr>
            <w:rFonts w:ascii="Cambria Math" w:hAnsi="Cambria Math"/>
          </w:rPr>
          <m:t>s</m:t>
        </m:r>
      </m:oMath>
      <w:r w:rsidR="00AE4CD7">
        <w:t xml:space="preserve"> </w:t>
      </w:r>
      <w:r>
        <w:t>can be written as</w:t>
      </w:r>
      <w:r>
        <w:rPr>
          <w:rFonts w:eastAsiaTheme="minorEastAsia"/>
        </w:rPr>
        <w:t>:</w:t>
      </w:r>
    </w:p>
    <w:p w:rsidR="001C11C0" w:rsidRPr="000A1FDD" w:rsidRDefault="003845D9" w:rsidP="001C11C0">
      <w:pPr>
        <w:spacing w:after="240"/>
        <w:jc w:val="left"/>
        <w:rPr>
          <w:rFonts w:eastAsiaTheme="minorEastAsia"/>
        </w:rPr>
      </w:pPr>
      <m:oMathPara>
        <m:oMath>
          <m:sSub>
            <m:sSubPr>
              <m:ctrlPr>
                <w:rPr>
                  <w:rFonts w:ascii="Cambria Math" w:hAnsi="Cambria Math"/>
                  <w:i/>
                </w:rPr>
              </m:ctrlPr>
            </m:sSubPr>
            <m:e>
              <m:r>
                <w:rPr>
                  <w:rFonts w:ascii="Cambria Math" w:hAnsi="Cambria Math"/>
                </w:rPr>
                <m:t>U</m:t>
              </m:r>
            </m:e>
            <m:sub>
              <m:r>
                <w:rPr>
                  <w:rFonts w:ascii="Cambria Math" w:hAnsi="Cambria Math"/>
                </w:rPr>
                <m:t>i</m:t>
              </m:r>
            </m:sub>
          </m:sSub>
          <m:d>
            <m:dPr>
              <m:ctrlPr>
                <w:rPr>
                  <w:rFonts w:ascii="Cambria Math" w:hAnsi="Cambria Math"/>
                  <w:i/>
                </w:rPr>
              </m:ctrlPr>
            </m:dPr>
            <m:e>
              <m:r>
                <w:rPr>
                  <w:rFonts w:ascii="Cambria Math" w:hAnsi="Cambria Math"/>
                </w:rPr>
                <m:t>j,s</m:t>
              </m:r>
            </m:e>
          </m:d>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advbk</m:t>
                  </m:r>
                </m:sub>
                <m:sup>
                  <m:r>
                    <w:rPr>
                      <w:rFonts w:ascii="Cambria Math" w:hAnsi="Cambria Math"/>
                    </w:rPr>
                    <m:t>s</m:t>
                  </m:r>
                </m:sup>
              </m:sSubSup>
              <m:r>
                <w:rPr>
                  <w:rFonts w:ascii="Cambria Math" w:hAnsi="Cambria Math"/>
                </w:rPr>
                <m:t>×</m:t>
              </m:r>
              <m:sSub>
                <m:sSubPr>
                  <m:ctrlPr>
                    <w:rPr>
                      <w:rFonts w:ascii="Cambria Math" w:hAnsi="Cambria Math"/>
                      <w:i/>
                    </w:rPr>
                  </m:ctrlPr>
                </m:sSubPr>
                <m:e>
                  <m:r>
                    <w:rPr>
                      <w:rFonts w:ascii="Cambria Math" w:hAnsi="Cambria Math"/>
                    </w:rPr>
                    <m:t>advbk</m:t>
                  </m:r>
                </m:e>
                <m:sub>
                  <m:r>
                    <w:rPr>
                      <w:rFonts w:ascii="Cambria Math" w:hAnsi="Cambria Math"/>
                    </w:rPr>
                    <m:t>j</m:t>
                  </m:r>
                </m:sub>
              </m:sSub>
            </m:e>
          </m:d>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fare</m:t>
                  </m:r>
                </m:sub>
                <m:sup>
                  <m:r>
                    <w:rPr>
                      <w:rFonts w:ascii="Cambria Math" w:hAnsi="Cambria Math"/>
                    </w:rPr>
                    <m:t>k,s</m:t>
                  </m:r>
                </m:sup>
              </m:sSubSup>
              <m:r>
                <w:rPr>
                  <w:rFonts w:ascii="Cambria Math" w:hAnsi="Cambria Math"/>
                </w:rPr>
                <m:t>×</m:t>
              </m:r>
              <m:sSub>
                <m:sSubPr>
                  <m:ctrlPr>
                    <w:rPr>
                      <w:rFonts w:ascii="Cambria Math" w:hAnsi="Cambria Math"/>
                      <w:i/>
                    </w:rPr>
                  </m:ctrlPr>
                </m:sSubPr>
                <m:e>
                  <m:r>
                    <w:rPr>
                      <w:rFonts w:ascii="Cambria Math" w:hAnsi="Cambria Math"/>
                    </w:rPr>
                    <m:t>fare</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rsidR="001C11C0" w:rsidRDefault="001C11C0" w:rsidP="001C11C0">
      <w:pPr>
        <w:spacing w:after="240"/>
      </w:pPr>
      <w:r>
        <w:lastRenderedPageBreak/>
        <w:t>For the class membership model</w:t>
      </w:r>
      <w:r w:rsidRPr="003E732E">
        <w:t>, other elements are extracted</w:t>
      </w:r>
      <w:r w:rsidR="00912DE3">
        <w:t xml:space="preserve"> from the </w:t>
      </w:r>
      <w:r w:rsidR="00912DE3" w:rsidRPr="003E732E">
        <w:t>booking data</w:t>
      </w:r>
      <w:r w:rsidRPr="003E732E">
        <w:t xml:space="preserve"> to</w:t>
      </w:r>
      <w:r>
        <w:t xml:space="preserve"> </w:t>
      </w:r>
      <w:r w:rsidRPr="003E732E">
        <w:t xml:space="preserve">segment </w:t>
      </w:r>
      <w:r w:rsidR="00912DE3">
        <w:t xml:space="preserve">passengers’ </w:t>
      </w:r>
      <w:r w:rsidRPr="003E732E">
        <w:t xml:space="preserve">demand and capture heterogeneity of behavior across </w:t>
      </w:r>
      <w:r w:rsidR="00912DE3">
        <w:t xml:space="preserve">different </w:t>
      </w:r>
      <w:r w:rsidRPr="003E732E">
        <w:t>class</w:t>
      </w:r>
      <w:r w:rsidR="00912DE3">
        <w:t>es of customers</w:t>
      </w:r>
      <w:r w:rsidRPr="003E732E">
        <w:t>:</w:t>
      </w:r>
    </w:p>
    <w:p w:rsidR="001C11C0" w:rsidRPr="003E732E" w:rsidRDefault="001C11C0" w:rsidP="001C11C0">
      <w:pPr>
        <w:spacing w:after="240"/>
      </w:pPr>
      <w:r w:rsidRPr="00EF0AE2">
        <w:rPr>
          <w:bCs/>
          <w:i/>
        </w:rPr>
        <w:t>Departure time of day</w:t>
      </w:r>
      <w:r w:rsidR="003F01B5">
        <w:rPr>
          <w:bCs/>
          <w:i/>
        </w:rPr>
        <w:t xml:space="preserve"> (TOD)</w:t>
      </w:r>
      <w:r w:rsidRPr="00EF0AE2">
        <w:rPr>
          <w:bCs/>
          <w:i/>
        </w:rPr>
        <w:t>:</w:t>
      </w:r>
      <w:r w:rsidRPr="003E732E">
        <w:rPr>
          <w:b/>
          <w:bCs/>
        </w:rPr>
        <w:t xml:space="preserve"> </w:t>
      </w:r>
      <w:r w:rsidRPr="003E732E">
        <w:t>Dummy variables are used to indicate whether the trip is taken</w:t>
      </w:r>
      <w:r>
        <w:t xml:space="preserve"> </w:t>
      </w:r>
      <w:r w:rsidRPr="003E732E">
        <w:t xml:space="preserve">on a particular time of day. We use six departure times </w:t>
      </w:r>
      <w:r>
        <w:t xml:space="preserve">(Jin, </w:t>
      </w:r>
      <w:r w:rsidRPr="003E732E">
        <w:t>2007) for the</w:t>
      </w:r>
      <w:r>
        <w:t xml:space="preserve"> </w:t>
      </w:r>
      <w:r w:rsidRPr="003E732E">
        <w:t>intercity trip which are (1) early morning (0:00 am-6:29 am), (2) a.m. peak (6:30am-8:59</w:t>
      </w:r>
      <w:r>
        <w:t xml:space="preserve"> </w:t>
      </w:r>
      <w:r w:rsidRPr="003E732E">
        <w:t>am), (3) a.m. off-peak (9:00 am-11:59 am), (4) p.m. off-peak (12:00pm-15:59 pm), (5)</w:t>
      </w:r>
      <w:r>
        <w:t xml:space="preserve"> </w:t>
      </w:r>
      <w:r w:rsidRPr="003E732E">
        <w:t>p.m. peak (16:00 pm-18:29 pm), and (6) evening (18:30 pm-23:59 am). Five departure</w:t>
      </w:r>
      <w:r>
        <w:t xml:space="preserve"> </w:t>
      </w:r>
      <w:r w:rsidRPr="003E732E">
        <w:t>times of day (except evening) are used for the class membership model.</w:t>
      </w:r>
    </w:p>
    <w:p w:rsidR="001C11C0" w:rsidRPr="003E732E" w:rsidRDefault="001C11C0" w:rsidP="001C11C0">
      <w:pPr>
        <w:spacing w:after="240"/>
      </w:pPr>
      <w:r w:rsidRPr="00EF0AE2">
        <w:rPr>
          <w:bCs/>
          <w:i/>
        </w:rPr>
        <w:t>Departure day of week</w:t>
      </w:r>
      <w:r w:rsidR="003F01B5">
        <w:rPr>
          <w:bCs/>
          <w:i/>
        </w:rPr>
        <w:t xml:space="preserve"> (DOW)</w:t>
      </w:r>
      <w:r w:rsidRPr="00EF0AE2">
        <w:rPr>
          <w:bCs/>
          <w:i/>
        </w:rPr>
        <w:t>:</w:t>
      </w:r>
      <w:r w:rsidRPr="003E732E">
        <w:rPr>
          <w:b/>
          <w:bCs/>
        </w:rPr>
        <w:t xml:space="preserve"> </w:t>
      </w:r>
      <w:r w:rsidRPr="003E732E">
        <w:t>Dummy variables are used to indicate whether the trip is taken</w:t>
      </w:r>
      <w:r>
        <w:t xml:space="preserve"> </w:t>
      </w:r>
      <w:r w:rsidRPr="003E732E">
        <w:t>on a particular day of week; this results into six dummy variables for the class</w:t>
      </w:r>
      <w:r>
        <w:t xml:space="preserve"> </w:t>
      </w:r>
      <w:r w:rsidRPr="003E732E">
        <w:t>membership model, one for each day of the week (except Sunday).</w:t>
      </w:r>
    </w:p>
    <w:p w:rsidR="001C11C0" w:rsidRDefault="001C11C0" w:rsidP="001C11C0">
      <w:pPr>
        <w:spacing w:after="240"/>
        <w:jc w:val="left"/>
        <w:rPr>
          <w:rFonts w:eastAsiaTheme="minorEastAsia"/>
        </w:rPr>
      </w:pPr>
      <w:r>
        <w:rPr>
          <w:rFonts w:eastAsiaTheme="minorEastAsia"/>
          <w:szCs w:val="24"/>
        </w:rPr>
        <w:t xml:space="preserve">Thus, the </w:t>
      </w:r>
      <w:r w:rsidRPr="003C799F">
        <w:rPr>
          <w:rFonts w:eastAsiaTheme="minorEastAsia"/>
          <w:szCs w:val="24"/>
        </w:rPr>
        <w:t xml:space="preserve">utility </w:t>
      </w:r>
      <w:r w:rsidR="00EF0AE2">
        <w:rPr>
          <w:rFonts w:eastAsiaTheme="minorEastAsia"/>
          <w:szCs w:val="24"/>
        </w:rPr>
        <w:t>that</w:t>
      </w:r>
      <w:r w:rsidRPr="003C799F">
        <w:rPr>
          <w:rFonts w:eastAsiaTheme="minorEastAsia"/>
          <w:szCs w:val="24"/>
        </w:rPr>
        <w:t xml:space="preserve"> </w:t>
      </w:r>
      <w:r>
        <w:rPr>
          <w:rFonts w:eastAsiaTheme="minorEastAsia"/>
          <w:szCs w:val="24"/>
        </w:rPr>
        <w:t xml:space="preserve">customer </w:t>
      </w:r>
      <m:oMath>
        <m:r>
          <w:rPr>
            <w:rFonts w:ascii="Cambria Math" w:hAnsi="Cambria Math"/>
            <w:szCs w:val="24"/>
          </w:rPr>
          <m:t>i</m:t>
        </m:r>
      </m:oMath>
      <w:r>
        <w:rPr>
          <w:rFonts w:eastAsiaTheme="minorEastAsia"/>
          <w:szCs w:val="24"/>
        </w:rPr>
        <w:t xml:space="preserve"> </w:t>
      </w:r>
      <w:r w:rsidR="00EF0AE2">
        <w:rPr>
          <w:rFonts w:eastAsiaTheme="minorEastAsia"/>
          <w:szCs w:val="24"/>
        </w:rPr>
        <w:t>belongs</w:t>
      </w:r>
      <w:r>
        <w:rPr>
          <w:rFonts w:eastAsiaTheme="minorEastAsia"/>
          <w:szCs w:val="24"/>
        </w:rPr>
        <w:t xml:space="preserve"> to class </w:t>
      </w:r>
      <m:oMath>
        <m:r>
          <w:rPr>
            <w:rFonts w:ascii="Cambria Math" w:hAnsi="Cambria Math"/>
            <w:szCs w:val="24"/>
          </w:rPr>
          <m:t>s</m:t>
        </m:r>
      </m:oMath>
      <w:r>
        <w:rPr>
          <w:rFonts w:eastAsiaTheme="minorEastAsia"/>
        </w:rPr>
        <w:t xml:space="preserve"> has the form:</w:t>
      </w:r>
    </w:p>
    <w:p w:rsidR="00AE4CD7" w:rsidRDefault="003845D9" w:rsidP="001C11C0">
      <w:pPr>
        <w:spacing w:after="240"/>
        <w:jc w:val="left"/>
        <w:rPr>
          <w:rFonts w:eastAsiaTheme="minorEastAsia"/>
        </w:rPr>
      </w:pPr>
      <m:oMathPara>
        <m:oMath>
          <m:sSub>
            <m:sSubPr>
              <m:ctrlPr>
                <w:rPr>
                  <w:rFonts w:ascii="Cambria Math" w:hAnsi="Cambria Math"/>
                  <w:i/>
                </w:rPr>
              </m:ctrlPr>
            </m:sSubPr>
            <m:e>
              <m:r>
                <w:rPr>
                  <w:rFonts w:ascii="Cambria Math" w:hAnsi="Cambria Math"/>
                </w:rPr>
                <m:t>U</m:t>
              </m:r>
            </m:e>
            <m:sub>
              <m:r>
                <w:rPr>
                  <w:rFonts w:ascii="Cambria Math" w:hAnsi="Cambria Math"/>
                </w:rPr>
                <m:t>i</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m:t>
              </m:r>
            </m:sub>
          </m:sSub>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5</m:t>
              </m:r>
            </m:sup>
            <m:e>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TOD</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TOD</m:t>
                      </m:r>
                    </m:e>
                    <m:sub>
                      <m:r>
                        <w:rPr>
                          <w:rFonts w:ascii="Cambria Math" w:hAnsi="Cambria Math"/>
                        </w:rPr>
                        <m:t>i</m:t>
                      </m:r>
                    </m:sub>
                  </m:sSub>
                </m:e>
              </m:d>
            </m:e>
          </m:nary>
          <m:r>
            <w:rPr>
              <w:rFonts w:ascii="Cambria Math" w:hAnsi="Cambria Math"/>
            </w:rPr>
            <m:t>+</m:t>
          </m:r>
          <m:nary>
            <m:naryPr>
              <m:chr m:val="∑"/>
              <m:limLoc m:val="undOvr"/>
              <m:ctrlPr>
                <w:rPr>
                  <w:rFonts w:ascii="Cambria Math" w:hAnsi="Cambria Math"/>
                  <w:i/>
                </w:rPr>
              </m:ctrlPr>
            </m:naryPr>
            <m:sub>
              <m:r>
                <w:rPr>
                  <w:rFonts w:ascii="Cambria Math" w:hAnsi="Cambria Math"/>
                </w:rPr>
                <m:t>d=1</m:t>
              </m:r>
            </m:sub>
            <m:sup>
              <m:r>
                <w:rPr>
                  <w:rFonts w:ascii="Cambria Math" w:hAnsi="Cambria Math"/>
                </w:rPr>
                <m:t>6</m:t>
              </m:r>
            </m:sup>
            <m:e>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DOW</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DOW</m:t>
                      </m:r>
                    </m:e>
                    <m:sub>
                      <m:r>
                        <w:rPr>
                          <w:rFonts w:ascii="Cambria Math" w:hAnsi="Cambria Math"/>
                        </w:rPr>
                        <m:t>i</m:t>
                      </m:r>
                    </m:sub>
                  </m:sSub>
                </m:e>
              </m:d>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s</m:t>
              </m:r>
            </m:sub>
          </m:sSub>
        </m:oMath>
      </m:oMathPara>
    </w:p>
    <w:p w:rsidR="00764F19" w:rsidRDefault="006C6369" w:rsidP="001C11C0">
      <w:pPr>
        <w:spacing w:after="240"/>
        <w:jc w:val="left"/>
        <w:rPr>
          <w:rFonts w:eastAsiaTheme="minorEastAsia"/>
        </w:rPr>
      </w:pPr>
      <w:r>
        <w:rPr>
          <w:rFonts w:eastAsiaTheme="minorEastAsia"/>
        </w:rPr>
        <w:t xml:space="preserve">Where </w:t>
      </w:r>
      <m:oMath>
        <m:sSub>
          <m:sSubPr>
            <m:ctrlPr>
              <w:rPr>
                <w:rFonts w:ascii="Cambria Math" w:hAnsi="Cambria Math"/>
                <w:i/>
              </w:rPr>
            </m:ctrlPr>
          </m:sSubPr>
          <m:e>
            <m:r>
              <w:rPr>
                <w:rFonts w:ascii="Cambria Math" w:hAnsi="Cambria Math"/>
              </w:rPr>
              <m:t>C</m:t>
            </m:r>
          </m:e>
          <m:sub>
            <m:r>
              <w:rPr>
                <w:rFonts w:ascii="Cambria Math" w:hAnsi="Cambria Math"/>
              </w:rPr>
              <m:t>s</m:t>
            </m:r>
          </m:sub>
        </m:sSub>
      </m:oMath>
      <w:r>
        <w:rPr>
          <w:rFonts w:eastAsiaTheme="minorEastAsia"/>
        </w:rPr>
        <w:t xml:space="preserve"> is class specific constant.</w:t>
      </w:r>
    </w:p>
    <w:p w:rsidR="006C6369" w:rsidRDefault="00764F19" w:rsidP="00A53F5E">
      <w:pPr>
        <w:spacing w:after="240"/>
        <w:rPr>
          <w:rFonts w:eastAsiaTheme="minorEastAsia"/>
        </w:rPr>
      </w:pPr>
      <w:r>
        <w:rPr>
          <w:szCs w:val="24"/>
        </w:rPr>
        <w:t>The latent class model is estimated with Latent Gold Choice 4.5, a software package by Statistical Innovations specifically designed for latent class choice modeling (</w:t>
      </w:r>
      <w:proofErr w:type="spellStart"/>
      <w:r>
        <w:rPr>
          <w:szCs w:val="24"/>
        </w:rPr>
        <w:t>Vermunt</w:t>
      </w:r>
      <w:proofErr w:type="spellEnd"/>
      <w:r>
        <w:rPr>
          <w:szCs w:val="24"/>
        </w:rPr>
        <w:t xml:space="preserve"> and </w:t>
      </w:r>
      <w:proofErr w:type="spellStart"/>
      <w:r>
        <w:rPr>
          <w:szCs w:val="24"/>
        </w:rPr>
        <w:t>Magdison</w:t>
      </w:r>
      <w:proofErr w:type="spellEnd"/>
      <w:r>
        <w:rPr>
          <w:szCs w:val="24"/>
        </w:rPr>
        <w:t>, 2005)</w:t>
      </w:r>
      <w:r w:rsidR="00A53F5E">
        <w:rPr>
          <w:szCs w:val="24"/>
        </w:rPr>
        <w:t>.</w:t>
      </w:r>
      <w:r w:rsidR="006C6369">
        <w:rPr>
          <w:rFonts w:eastAsiaTheme="minorEastAsia"/>
        </w:rPr>
        <w:t xml:space="preserve"> </w:t>
      </w:r>
    </w:p>
    <w:p w:rsidR="001C11C0" w:rsidRPr="00C72986" w:rsidRDefault="00C72986" w:rsidP="001C11C0">
      <w:pPr>
        <w:spacing w:after="240"/>
        <w:rPr>
          <w:b/>
          <w:bCs/>
        </w:rPr>
      </w:pPr>
      <w:r>
        <w:rPr>
          <w:b/>
          <w:bCs/>
        </w:rPr>
        <w:t>3.3</w:t>
      </w:r>
      <w:r w:rsidR="001C11C0" w:rsidRPr="00C72986">
        <w:rPr>
          <w:b/>
          <w:bCs/>
        </w:rPr>
        <w:t xml:space="preserve"> </w:t>
      </w:r>
      <w:r>
        <w:rPr>
          <w:b/>
          <w:bCs/>
        </w:rPr>
        <w:t xml:space="preserve">Mixed logit </w:t>
      </w:r>
      <w:r w:rsidR="001C11C0" w:rsidRPr="00C72986">
        <w:rPr>
          <w:b/>
          <w:bCs/>
        </w:rPr>
        <w:t xml:space="preserve">model </w:t>
      </w:r>
      <w:r>
        <w:rPr>
          <w:b/>
          <w:bCs/>
        </w:rPr>
        <w:t>(ML)</w:t>
      </w:r>
    </w:p>
    <w:p w:rsidR="001C11C0" w:rsidRPr="006C6369" w:rsidRDefault="001C11C0" w:rsidP="001C11C0">
      <w:pPr>
        <w:spacing w:after="240"/>
        <w:rPr>
          <w:szCs w:val="24"/>
        </w:rPr>
      </w:pPr>
      <w:r>
        <w:rPr>
          <w:szCs w:val="24"/>
        </w:rPr>
        <w:t>In mixed logit model</w:t>
      </w:r>
      <w:r w:rsidR="00EA212B">
        <w:rPr>
          <w:szCs w:val="24"/>
        </w:rPr>
        <w:t>s</w:t>
      </w:r>
      <w:r>
        <w:rPr>
          <w:szCs w:val="24"/>
        </w:rPr>
        <w:t xml:space="preserve"> </w:t>
      </w:r>
      <w:r w:rsidR="00EA212B">
        <w:rPr>
          <w:szCs w:val="24"/>
        </w:rPr>
        <w:t xml:space="preserve">taste heterogeneity is recovered by assuming that coefficients </w:t>
      </w:r>
      <w:r w:rsidR="004E5939">
        <w:rPr>
          <w:szCs w:val="24"/>
        </w:rPr>
        <w:t xml:space="preserve">in the utility function </w:t>
      </w:r>
      <w:r w:rsidR="00EA212B">
        <w:rPr>
          <w:szCs w:val="24"/>
        </w:rPr>
        <w:t xml:space="preserve">are randomly distributed; the underlying distributions are specified by the analyst. </w:t>
      </w:r>
      <w:r w:rsidR="004D59F2">
        <w:rPr>
          <w:szCs w:val="24"/>
        </w:rPr>
        <w:t>R</w:t>
      </w:r>
      <w:r w:rsidR="00EA212B">
        <w:rPr>
          <w:szCs w:val="24"/>
        </w:rPr>
        <w:t>andom distributions</w:t>
      </w:r>
      <w:r w:rsidR="00F3435B">
        <w:rPr>
          <w:szCs w:val="24"/>
        </w:rPr>
        <w:t xml:space="preserve"> propos</w:t>
      </w:r>
      <w:r w:rsidR="004D59F2">
        <w:rPr>
          <w:szCs w:val="24"/>
        </w:rPr>
        <w:t>ed for ML estimation</w:t>
      </w:r>
      <w:r w:rsidR="00EA212B">
        <w:rPr>
          <w:szCs w:val="24"/>
        </w:rPr>
        <w:t xml:space="preserve"> include: uniform, normal, lognormal, truncated normal, triangular and Johnson SB. </w:t>
      </w:r>
      <w:r w:rsidR="00EA212B" w:rsidRPr="00364F30">
        <w:rPr>
          <w:szCs w:val="24"/>
        </w:rPr>
        <w:t>(</w:t>
      </w:r>
      <w:proofErr w:type="spellStart"/>
      <w:r w:rsidR="00EA212B" w:rsidRPr="00364F30">
        <w:rPr>
          <w:szCs w:val="24"/>
        </w:rPr>
        <w:t>Hensher</w:t>
      </w:r>
      <w:proofErr w:type="spellEnd"/>
      <w:r w:rsidR="00EA212B" w:rsidRPr="00364F30">
        <w:rPr>
          <w:szCs w:val="24"/>
        </w:rPr>
        <w:t xml:space="preserve"> and Greene, 2003; Train, 2009</w:t>
      </w:r>
      <w:r w:rsidR="00364F30" w:rsidRPr="00364F30">
        <w:rPr>
          <w:szCs w:val="24"/>
        </w:rPr>
        <w:t>)</w:t>
      </w:r>
      <w:r w:rsidR="00EA212B">
        <w:rPr>
          <w:szCs w:val="24"/>
        </w:rPr>
        <w:t xml:space="preserve">. Our </w:t>
      </w:r>
      <w:r w:rsidR="004D59F2">
        <w:rPr>
          <w:szCs w:val="24"/>
        </w:rPr>
        <w:t xml:space="preserve">parametric form of </w:t>
      </w:r>
      <w:r w:rsidR="00EA212B">
        <w:rPr>
          <w:szCs w:val="24"/>
        </w:rPr>
        <w:t>ML assumes that</w:t>
      </w:r>
      <w:r>
        <w:rPr>
          <w:szCs w:val="24"/>
        </w:rPr>
        <w:t xml:space="preserve"> </w:t>
      </w:r>
      <w:r w:rsidR="006B10FA">
        <w:rPr>
          <w:szCs w:val="24"/>
        </w:rPr>
        <w:t>the fare coefficient</w:t>
      </w:r>
      <w:r w:rsidRPr="000F17E2">
        <w:rPr>
          <w:szCs w:val="24"/>
        </w:rPr>
        <w:t xml:space="preserve"> is </w:t>
      </w:r>
      <w:r>
        <w:rPr>
          <w:szCs w:val="24"/>
        </w:rPr>
        <w:t>log-normally distributed. Th</w:t>
      </w:r>
      <w:r w:rsidR="00EA212B">
        <w:rPr>
          <w:szCs w:val="24"/>
        </w:rPr>
        <w:t xml:space="preserve">is </w:t>
      </w:r>
      <w:r>
        <w:rPr>
          <w:szCs w:val="24"/>
        </w:rPr>
        <w:t xml:space="preserve">distribution </w:t>
      </w:r>
      <w:r w:rsidR="00EA212B">
        <w:rPr>
          <w:szCs w:val="24"/>
        </w:rPr>
        <w:t xml:space="preserve">provided </w:t>
      </w:r>
      <w:r w:rsidR="002B59EF">
        <w:rPr>
          <w:szCs w:val="24"/>
        </w:rPr>
        <w:t xml:space="preserve">a </w:t>
      </w:r>
      <w:r>
        <w:rPr>
          <w:szCs w:val="24"/>
        </w:rPr>
        <w:t xml:space="preserve">better fit </w:t>
      </w:r>
      <w:r w:rsidR="006B10FA">
        <w:rPr>
          <w:szCs w:val="24"/>
        </w:rPr>
        <w:t xml:space="preserve">when compared to the normal </w:t>
      </w:r>
      <w:r w:rsidR="00EA212B">
        <w:rPr>
          <w:szCs w:val="24"/>
        </w:rPr>
        <w:t xml:space="preserve">distribution </w:t>
      </w:r>
      <w:r>
        <w:rPr>
          <w:szCs w:val="24"/>
        </w:rPr>
        <w:t xml:space="preserve">and </w:t>
      </w:r>
      <w:r w:rsidR="006B10FA">
        <w:rPr>
          <w:szCs w:val="24"/>
        </w:rPr>
        <w:t xml:space="preserve">ensured a negative </w:t>
      </w:r>
      <w:r>
        <w:rPr>
          <w:szCs w:val="24"/>
        </w:rPr>
        <w:t xml:space="preserve">value </w:t>
      </w:r>
      <w:r w:rsidR="006B10FA">
        <w:rPr>
          <w:szCs w:val="24"/>
        </w:rPr>
        <w:t xml:space="preserve">for </w:t>
      </w:r>
      <w:r>
        <w:rPr>
          <w:szCs w:val="24"/>
        </w:rPr>
        <w:t>the entire population</w:t>
      </w:r>
      <w:r w:rsidR="00B11089">
        <w:rPr>
          <w:szCs w:val="24"/>
        </w:rPr>
        <w:t xml:space="preserve"> (fare represents a disutility and is expected to have a </w:t>
      </w:r>
      <w:r w:rsidR="00B11089">
        <w:rPr>
          <w:szCs w:val="24"/>
        </w:rPr>
        <w:lastRenderedPageBreak/>
        <w:t>negative coefficient)</w:t>
      </w:r>
      <w:r>
        <w:rPr>
          <w:szCs w:val="24"/>
        </w:rPr>
        <w:t>.</w:t>
      </w:r>
      <w:r w:rsidR="006C6369">
        <w:rPr>
          <w:szCs w:val="24"/>
        </w:rPr>
        <w:t xml:space="preserve"> </w:t>
      </w:r>
      <w:r w:rsidR="006B10FA">
        <w:t xml:space="preserve">The resulting utility </w:t>
      </w:r>
      <w:r w:rsidRPr="00393376">
        <w:t>f</w:t>
      </w:r>
      <w:r w:rsidR="006B10FA">
        <w:t>or</w:t>
      </w:r>
      <w:r w:rsidRPr="00393376">
        <w:t xml:space="preserve"> passenger </w:t>
      </w:r>
      <m:oMath>
        <m:r>
          <w:rPr>
            <w:rFonts w:ascii="Cambria Math" w:hAnsi="Cambria Math"/>
          </w:rPr>
          <m:t>i</m:t>
        </m:r>
      </m:oMath>
      <w:r w:rsidRPr="00393376">
        <w:t xml:space="preserve"> booking the ticket on day </w:t>
      </w:r>
      <m:oMath>
        <m:r>
          <w:rPr>
            <w:rFonts w:ascii="Cambria Math" w:hAnsi="Cambria Math"/>
          </w:rPr>
          <m:t>j</m:t>
        </m:r>
      </m:oMath>
      <w:r w:rsidRPr="00393376">
        <w:t xml:space="preserve"> which falls within the booking period </w:t>
      </w:r>
      <m:oMath>
        <m:r>
          <w:rPr>
            <w:rFonts w:ascii="Cambria Math" w:hAnsi="Cambria Math"/>
          </w:rPr>
          <m:t>k</m:t>
        </m:r>
      </m:oMath>
      <w:r w:rsidRPr="00393376">
        <w:t xml:space="preserve"> can be expressed as:</w:t>
      </w:r>
    </w:p>
    <w:p w:rsidR="001C11C0" w:rsidRDefault="001C11C0" w:rsidP="001C11C0">
      <w:pPr>
        <w:spacing w:after="240"/>
        <w:rPr>
          <w:rFonts w:eastAsiaTheme="minorEastAsia"/>
        </w:rPr>
      </w:pPr>
      <w:r>
        <w:rPr>
          <w:rFonts w:eastAsiaTheme="minorEastAsia"/>
        </w:rPr>
        <w:tab/>
      </w:r>
      <m:oMath>
        <m:sSub>
          <m:sSubPr>
            <m:ctrlPr>
              <w:rPr>
                <w:rFonts w:ascii="Cambria Math" w:hAnsi="Cambria Math"/>
                <w:i/>
              </w:rPr>
            </m:ctrlPr>
          </m:sSubPr>
          <m:e>
            <m:r>
              <w:rPr>
                <w:rFonts w:ascii="Cambria Math" w:hAnsi="Cambria Math"/>
              </w:rPr>
              <m:t>U</m:t>
            </m:r>
          </m:e>
          <m:sub>
            <m:r>
              <w:rPr>
                <w:rFonts w:ascii="Cambria Math" w:hAnsi="Cambria Math"/>
              </w:rPr>
              <m:t>i</m:t>
            </m:r>
          </m:sub>
        </m:sSub>
        <m:d>
          <m:dPr>
            <m:ctrlPr>
              <w:rPr>
                <w:rFonts w:ascii="Cambria Math" w:hAnsi="Cambria Math"/>
                <w:i/>
              </w:rPr>
            </m:ctrlPr>
          </m:dPr>
          <m:e>
            <m:r>
              <w:rPr>
                <w:rFonts w:ascii="Cambria Math" w:hAnsi="Cambria Math"/>
              </w:rPr>
              <m:t>j</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advbk</m:t>
                </m:r>
              </m:sub>
            </m:sSub>
            <m:r>
              <w:rPr>
                <w:rFonts w:ascii="Cambria Math" w:hAnsi="Cambria Math"/>
              </w:rPr>
              <m:t>×</m:t>
            </m:r>
            <m:sSub>
              <m:sSubPr>
                <m:ctrlPr>
                  <w:rPr>
                    <w:rFonts w:ascii="Cambria Math" w:hAnsi="Cambria Math"/>
                    <w:i/>
                  </w:rPr>
                </m:ctrlPr>
              </m:sSubPr>
              <m:e>
                <m:r>
                  <w:rPr>
                    <w:rFonts w:ascii="Cambria Math" w:hAnsi="Cambria Math"/>
                  </w:rPr>
                  <m:t>advbk</m:t>
                </m:r>
              </m:e>
              <m:sub>
                <m:r>
                  <w:rPr>
                    <w:rFonts w:ascii="Cambria Math" w:hAnsi="Cambria Math"/>
                  </w:rPr>
                  <m:t>j</m:t>
                </m:r>
              </m:sub>
            </m:sSub>
          </m:e>
        </m:d>
        <m:r>
          <w:rPr>
            <w:rFonts w:ascii="Cambria Math" w:hAnsi="Cambria Math"/>
          </w:rPr>
          <m:t>+</m:t>
        </m:r>
        <m:d>
          <m:dPr>
            <m:ctrlPr>
              <w:rPr>
                <w:rFonts w:ascii="Cambria Math" w:hAnsi="Cambria Math"/>
                <w:i/>
              </w:rPr>
            </m:ctrlPr>
          </m:dPr>
          <m:e>
            <m:r>
              <m:rPr>
                <m:sty m:val="p"/>
              </m:rPr>
              <w:rPr>
                <w:rFonts w:ascii="Cambria Math" w:hAnsi="Cambria Math"/>
              </w:rPr>
              <m:t>exp⁡[</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fare</m:t>
                        </m:r>
                      </m:sub>
                    </m:sSub>
                  </m:e>
                </m:d>
                <m:ctrlPr>
                  <w:rPr>
                    <w:rFonts w:ascii="Cambria Math" w:hAnsi="Cambria Math"/>
                    <w:i/>
                  </w:rPr>
                </m:ctrlPr>
              </m:e>
            </m:func>
            <m:r>
              <w:rPr>
                <w:rFonts w:ascii="Cambria Math" w:hAnsi="Cambria Math"/>
              </w:rPr>
              <m:t>]×</m:t>
            </m:r>
            <m:sSub>
              <m:sSubPr>
                <m:ctrlPr>
                  <w:rPr>
                    <w:rFonts w:ascii="Cambria Math" w:hAnsi="Cambria Math"/>
                    <w:i/>
                  </w:rPr>
                </m:ctrlPr>
              </m:sSubPr>
              <m:e>
                <m:r>
                  <w:rPr>
                    <w:rFonts w:ascii="Cambria Math" w:hAnsi="Cambria Math"/>
                  </w:rPr>
                  <m:t>fare</m:t>
                </m:r>
              </m:e>
              <m:sub>
                <m:r>
                  <w:rPr>
                    <w:rFonts w:ascii="Cambria Math" w:hAnsi="Cambria Math"/>
                  </w:rPr>
                  <m:t>j</m:t>
                </m:r>
              </m:sub>
            </m:sSub>
          </m:e>
        </m:d>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wknd</m:t>
                </m:r>
              </m:sub>
              <m:sup>
                <m:r>
                  <w:rPr>
                    <w:rFonts w:ascii="Cambria Math" w:hAnsi="Cambria Math"/>
                  </w:rPr>
                  <m:t>k</m:t>
                </m:r>
              </m:sup>
            </m:sSubSup>
            <m:r>
              <w:rPr>
                <w:rFonts w:ascii="Cambria Math" w:hAnsi="Cambria Math"/>
              </w:rPr>
              <m:t>×</m:t>
            </m:r>
            <m:sSub>
              <m:sSubPr>
                <m:ctrlPr>
                  <w:rPr>
                    <w:rFonts w:ascii="Cambria Math" w:hAnsi="Cambria Math"/>
                    <w:i/>
                  </w:rPr>
                </m:ctrlPr>
              </m:sSubPr>
              <m:e>
                <m:r>
                  <w:rPr>
                    <w:rFonts w:ascii="Cambria Math" w:hAnsi="Cambria Math"/>
                  </w:rPr>
                  <m:t>wknd</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p>
    <w:p w:rsidR="001B7E6E" w:rsidRDefault="001C11C0" w:rsidP="002E6338">
      <w:pPr>
        <w:spacing w:after="240"/>
      </w:pPr>
      <w:r>
        <w:rPr>
          <w:rFonts w:eastAsiaTheme="minorEastAsia"/>
        </w:rPr>
        <w:t xml:space="preserve">Where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fare</m:t>
                    </m:r>
                  </m:sub>
                </m:sSub>
              </m:e>
            </m:d>
            <m:ctrlPr>
              <w:rPr>
                <w:rFonts w:ascii="Cambria Math" w:hAnsi="Cambria Math"/>
                <w:i/>
              </w:rPr>
            </m:ctrlPr>
          </m:e>
        </m:func>
      </m:oMath>
      <w:r>
        <w:rPr>
          <w:rFonts w:eastAsiaTheme="minorEastAsia"/>
        </w:rPr>
        <w:t xml:space="preserve"> is distributed as normal with mean </w:t>
      </w:r>
      <m:oMath>
        <m:r>
          <w:rPr>
            <w:rFonts w:ascii="Cambria Math" w:hAnsi="Cambria Math"/>
          </w:rPr>
          <m:t>μ</m:t>
        </m:r>
      </m:oMath>
      <w:r w:rsidR="006C6369">
        <w:rPr>
          <w:rFonts w:eastAsiaTheme="minorEastAsia"/>
        </w:rPr>
        <w:t xml:space="preserve"> and standard deviation </w:t>
      </w:r>
      <m:oMath>
        <m:r>
          <w:rPr>
            <w:rFonts w:ascii="Cambria Math" w:hAnsi="Cambria Math"/>
          </w:rPr>
          <m:t>σ</m:t>
        </m:r>
      </m:oMath>
      <w:r w:rsidR="003514AC">
        <w:rPr>
          <w:rFonts w:eastAsiaTheme="minorEastAsia"/>
        </w:rPr>
        <w:t xml:space="preserve">. </w:t>
      </w:r>
      <w:r w:rsidR="00DD376F" w:rsidRPr="00DD376F">
        <w:rPr>
          <w:rFonts w:eastAsiaTheme="minorEastAsia"/>
        </w:rPr>
        <w:t xml:space="preserve">The </w:t>
      </w:r>
      <w:r w:rsidR="001B7E6E" w:rsidRPr="00DD376F">
        <w:rPr>
          <w:rFonts w:eastAsiaTheme="minorEastAsia"/>
        </w:rPr>
        <w:t xml:space="preserve">price sensitivity </w:t>
      </w:r>
      <w:r w:rsidR="003514AC" w:rsidRPr="00DD376F">
        <w:rPr>
          <w:rFonts w:eastAsiaTheme="minorEastAsia"/>
        </w:rPr>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fare</m:t>
            </m:r>
          </m:sub>
        </m:sSub>
      </m:oMath>
      <w:r w:rsidR="001B7E6E" w:rsidRPr="00DD376F">
        <w:rPr>
          <w:rFonts w:eastAsiaTheme="minorEastAsia"/>
        </w:rPr>
        <w:t xml:space="preserve">) </w:t>
      </w:r>
      <w:r w:rsidR="00DD376F" w:rsidRPr="00DD376F">
        <w:rPr>
          <w:rFonts w:eastAsiaTheme="minorEastAsia"/>
        </w:rPr>
        <w:t xml:space="preserve">has mean and </w:t>
      </w:r>
      <w:r w:rsidR="00834C65">
        <w:rPr>
          <w:rFonts w:eastAsiaTheme="minorEastAsia"/>
        </w:rPr>
        <w:t>variance</w:t>
      </w:r>
      <w:r w:rsidR="00DD376F" w:rsidRPr="00DD376F">
        <w:rPr>
          <w:rFonts w:eastAsiaTheme="minorEastAsia"/>
        </w:rPr>
        <w:t xml:space="preserve"> </w:t>
      </w:r>
      <w:r w:rsidR="006B10FA">
        <w:rPr>
          <w:rFonts w:eastAsiaTheme="minorEastAsia"/>
        </w:rPr>
        <w:t>equal to</w:t>
      </w:r>
      <w:r w:rsidR="00DD376F">
        <w:rPr>
          <w:rFonts w:eastAsiaTheme="minorEastAsia"/>
        </w:rPr>
        <w:t xml:space="preserve"> </w:t>
      </w:r>
      <m:oMath>
        <m:r>
          <m:rPr>
            <m:sty m:val="p"/>
          </m:rPr>
          <w:rPr>
            <w:rFonts w:ascii="Cambria Math" w:hAnsi="Cambria Math"/>
          </w:rPr>
          <m:t>exp⁡(</m:t>
        </m:r>
        <m:r>
          <w:rPr>
            <w:rFonts w:ascii="Cambria Math" w:hAnsi="Cambria Math"/>
          </w:rPr>
          <m:t>μ+</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/2)</m:t>
        </m:r>
      </m:oMath>
      <w:r w:rsidR="00AE4CD7" w:rsidRPr="00DD376F">
        <w:rPr>
          <w:rFonts w:eastAsiaTheme="minorEastAsia"/>
        </w:rPr>
        <w:t xml:space="preserve"> </w:t>
      </w:r>
      <w:proofErr w:type="gramStart"/>
      <w:r w:rsidR="006C6369" w:rsidRPr="00DD376F">
        <w:rPr>
          <w:rFonts w:eastAsiaTheme="minorEastAsia"/>
        </w:rPr>
        <w:t>and</w:t>
      </w:r>
      <w:r w:rsidR="002B59EF">
        <w:rPr>
          <w:rFonts w:eastAsiaTheme="minorEastAsia"/>
        </w:rPr>
        <w:t xml:space="preserve"> </w:t>
      </w:r>
      <m:oMath>
        <w:proofErr w:type="gramEnd"/>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2</m:t>
                </m:r>
                <m:r>
                  <w:rPr>
                    <w:rFonts w:ascii="Cambria Math" w:hAnsi="Cambria Math"/>
                  </w:rPr>
                  <m:t xml:space="preserve">μ + </m:t>
                </m:r>
                <m:sSup>
                  <m:sSupPr>
                    <m:ctrlPr>
                      <w:rPr>
                        <w:rFonts w:ascii="Cambria Math" w:hAnsi="Cambria Math"/>
                        <w:i/>
                      </w:rPr>
                    </m:ctrlPr>
                  </m:sSupPr>
                  <m:e>
                    <m:r>
                      <w:rPr>
                        <w:rFonts w:ascii="Cambria Math" w:hAnsi="Cambria Math"/>
                      </w:rPr>
                      <m:t>σ</m:t>
                    </m:r>
                  </m:e>
                  <m:sup>
                    <m:r>
                      <w:rPr>
                        <w:rFonts w:ascii="Cambria Math" w:hAnsi="Cambria Math"/>
                      </w:rPr>
                      <m:t>2</m:t>
                    </m:r>
                  </m:sup>
                </m:sSup>
                <m:ctrlPr>
                  <w:rPr>
                    <w:rFonts w:ascii="Cambria Math" w:hAnsi="Cambria Math"/>
                    <w:i/>
                  </w:rPr>
                </m:ctrlPr>
              </m:e>
            </m:d>
            <m:ctrlPr>
              <w:rPr>
                <w:rFonts w:ascii="Cambria Math" w:eastAsiaTheme="minorEastAsia"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sSup>
                  <m:sSupPr>
                    <m:ctrlPr>
                      <w:rPr>
                        <w:rFonts w:ascii="Cambria Math" w:hAnsi="Cambria Math"/>
                        <w:i/>
                      </w:rPr>
                    </m:ctrlPr>
                  </m:sSupPr>
                  <m:e>
                    <m:r>
                      <w:rPr>
                        <w:rFonts w:ascii="Cambria Math" w:hAnsi="Cambria Math"/>
                      </w:rPr>
                      <m:t>σ</m:t>
                    </m:r>
                  </m:e>
                  <m:sup>
                    <m:r>
                      <w:rPr>
                        <w:rFonts w:ascii="Cambria Math" w:hAnsi="Cambria Math"/>
                      </w:rPr>
                      <m:t>2</m:t>
                    </m:r>
                  </m:sup>
                </m:sSup>
              </m:e>
            </m:d>
            <m:r>
              <m:rPr>
                <m:sty m:val="p"/>
              </m:rPr>
              <w:rPr>
                <w:rFonts w:ascii="Cambria Math" w:hAnsi="Cambria Math"/>
              </w:rPr>
              <m:t>-1</m:t>
            </m:r>
            <m:ctrlPr>
              <w:rPr>
                <w:rFonts w:ascii="Cambria Math" w:eastAsiaTheme="minorEastAsia" w:hAnsi="Cambria Math"/>
                <w:i/>
              </w:rPr>
            </m:ctrlPr>
          </m:e>
        </m:func>
        <m:r>
          <w:rPr>
            <w:rFonts w:ascii="Cambria Math" w:hAnsi="Cambria Math"/>
          </w:rPr>
          <m:t>]</m:t>
        </m:r>
      </m:oMath>
      <w:r w:rsidR="00834C65">
        <w:rPr>
          <w:rFonts w:ascii="Times-Roman" w:hAnsi="Times-Roman" w:cs="Times-Roman"/>
          <w:sz w:val="22"/>
        </w:rPr>
        <w:t>.</w:t>
      </w:r>
      <w:r w:rsidR="00834C65" w:rsidRPr="00DD376F">
        <w:rPr>
          <w:rFonts w:eastAsiaTheme="minorEastAsia"/>
        </w:rPr>
        <w:t xml:space="preserve"> </w:t>
      </w:r>
      <w:r w:rsidR="006C6369" w:rsidRPr="00DD376F">
        <w:rPr>
          <w:rFonts w:eastAsiaTheme="minorEastAsia"/>
        </w:rPr>
        <w:t>respectively</w:t>
      </w:r>
      <w:r w:rsidR="00AE4CD7" w:rsidRPr="00DD376F">
        <w:rPr>
          <w:rFonts w:eastAsiaTheme="minorEastAsia"/>
        </w:rPr>
        <w:t>.</w:t>
      </w:r>
      <w:r w:rsidR="00AE4CD7">
        <w:t xml:space="preserve"> </w:t>
      </w:r>
      <w:r w:rsidR="001B7E6E">
        <w:rPr>
          <w:szCs w:val="24"/>
        </w:rPr>
        <w:t xml:space="preserve">The </w:t>
      </w:r>
      <w:r w:rsidR="003514AC">
        <w:rPr>
          <w:szCs w:val="24"/>
        </w:rPr>
        <w:t xml:space="preserve">price coefficient </w:t>
      </w:r>
      <w:r w:rsidR="00DD376F">
        <w:rPr>
          <w:szCs w:val="24"/>
        </w:rPr>
        <w:t xml:space="preserve">of mixed logit in Table </w:t>
      </w:r>
      <w:r w:rsidR="001B7E6E">
        <w:rPr>
          <w:szCs w:val="24"/>
        </w:rPr>
        <w:t xml:space="preserve">1 represents the </w:t>
      </w:r>
      <w:r w:rsidR="003514AC">
        <w:rPr>
          <w:szCs w:val="24"/>
        </w:rPr>
        <w:t xml:space="preserve">mean </w:t>
      </w:r>
      <w:r w:rsidR="001B7E6E">
        <w:rPr>
          <w:szCs w:val="24"/>
        </w:rPr>
        <w:t>(</w:t>
      </w:r>
      <m:oMath>
        <m:r>
          <w:rPr>
            <w:rFonts w:ascii="Cambria Math" w:hAnsi="Cambria Math"/>
          </w:rPr>
          <m:t>μ)</m:t>
        </m:r>
      </m:oMath>
      <w:r w:rsidR="001B7E6E">
        <w:rPr>
          <w:szCs w:val="24"/>
        </w:rPr>
        <w:t xml:space="preserve"> and standard deviation (</w:t>
      </w:r>
      <m:oMath>
        <m:r>
          <w:rPr>
            <w:rFonts w:ascii="Cambria Math" w:hAnsi="Cambria Math"/>
          </w:rPr>
          <m:t>σ)</m:t>
        </m:r>
      </m:oMath>
      <w:r w:rsidR="001B7E6E">
        <w:rPr>
          <w:szCs w:val="24"/>
        </w:rPr>
        <w:t xml:space="preserve"> </w:t>
      </w:r>
      <w:r w:rsidR="003514AC">
        <w:rPr>
          <w:szCs w:val="24"/>
        </w:rPr>
        <w:t>of the log price sensitivity</w:t>
      </w:r>
      <w:r w:rsidR="00DD376F">
        <w:rPr>
          <w:szCs w:val="24"/>
        </w:rPr>
        <w:t xml:space="preserve">. </w:t>
      </w:r>
    </w:p>
    <w:p w:rsidR="001C11C0" w:rsidRDefault="00054480" w:rsidP="002E6338">
      <w:pPr>
        <w:spacing w:after="240"/>
      </w:pPr>
      <w:r>
        <w:rPr>
          <w:rFonts w:eastAsiaTheme="minorEastAsia"/>
        </w:rPr>
        <w:t xml:space="preserve">As stated in the Introduction, </w:t>
      </w:r>
      <w:r w:rsidR="003D7E0E" w:rsidRPr="002C2AB2">
        <w:rPr>
          <w:rFonts w:eastAsiaTheme="minorEastAsia"/>
        </w:rPr>
        <w:t xml:space="preserve">the parametric approach is prone to </w:t>
      </w:r>
      <w:r w:rsidR="006B10FA">
        <w:rPr>
          <w:rFonts w:eastAsiaTheme="minorEastAsia"/>
        </w:rPr>
        <w:t>bias and the process of selecti</w:t>
      </w:r>
      <w:r>
        <w:rPr>
          <w:rFonts w:eastAsiaTheme="minorEastAsia"/>
        </w:rPr>
        <w:t>ng</w:t>
      </w:r>
      <w:r w:rsidR="006B10FA">
        <w:rPr>
          <w:rFonts w:eastAsiaTheme="minorEastAsia"/>
        </w:rPr>
        <w:t xml:space="preserve"> the “right” distribution</w:t>
      </w:r>
      <w:r w:rsidR="003D7E0E" w:rsidRPr="002C2AB2">
        <w:rPr>
          <w:rFonts w:eastAsiaTheme="minorEastAsia"/>
        </w:rPr>
        <w:t xml:space="preserve"> </w:t>
      </w:r>
      <w:r w:rsidR="002B59EF">
        <w:rPr>
          <w:rFonts w:eastAsiaTheme="minorEastAsia"/>
        </w:rPr>
        <w:t xml:space="preserve">is </w:t>
      </w:r>
      <w:r w:rsidR="003D7E0E" w:rsidRPr="002C2AB2">
        <w:rPr>
          <w:rFonts w:eastAsiaTheme="minorEastAsia"/>
        </w:rPr>
        <w:t>time consuming</w:t>
      </w:r>
      <w:r w:rsidR="00106850">
        <w:rPr>
          <w:rFonts w:eastAsiaTheme="minorEastAsia"/>
        </w:rPr>
        <w:t>. The</w:t>
      </w:r>
      <w:r w:rsidR="003D7E0E" w:rsidRPr="002C2AB2">
        <w:rPr>
          <w:rFonts w:eastAsiaTheme="minorEastAsia"/>
        </w:rPr>
        <w:t xml:space="preserve"> selection </w:t>
      </w:r>
      <w:r>
        <w:rPr>
          <w:rFonts w:eastAsiaTheme="minorEastAsia"/>
        </w:rPr>
        <w:t>process</w:t>
      </w:r>
      <w:r w:rsidR="00106850">
        <w:rPr>
          <w:rFonts w:eastAsiaTheme="minorEastAsia"/>
        </w:rPr>
        <w:t xml:space="preserve"> relies on trial and error</w:t>
      </w:r>
      <w:r>
        <w:rPr>
          <w:rFonts w:eastAsiaTheme="minorEastAsia"/>
        </w:rPr>
        <w:t xml:space="preserve">, </w:t>
      </w:r>
      <w:r w:rsidR="00106850">
        <w:rPr>
          <w:rFonts w:eastAsiaTheme="minorEastAsia"/>
        </w:rPr>
        <w:t>on</w:t>
      </w:r>
      <w:r>
        <w:rPr>
          <w:rFonts w:eastAsiaTheme="minorEastAsia"/>
        </w:rPr>
        <w:t xml:space="preserve"> model fit quality measures</w:t>
      </w:r>
      <w:r w:rsidR="003D7E0E" w:rsidRPr="002C2AB2">
        <w:rPr>
          <w:rFonts w:eastAsiaTheme="minorEastAsia"/>
        </w:rPr>
        <w:t xml:space="preserve"> </w:t>
      </w:r>
      <w:r>
        <w:rPr>
          <w:rFonts w:eastAsiaTheme="minorEastAsia"/>
        </w:rPr>
        <w:t>(often assessed using</w:t>
      </w:r>
      <w:r w:rsidR="003D7E0E" w:rsidRPr="002C2AB2">
        <w:rPr>
          <w:rFonts w:eastAsiaTheme="minorEastAsia"/>
        </w:rPr>
        <w:t xml:space="preserve"> final log-likelihood</w:t>
      </w:r>
      <w:r>
        <w:rPr>
          <w:rFonts w:eastAsiaTheme="minorEastAsia"/>
        </w:rPr>
        <w:t xml:space="preserve"> values) and on the sign and value of the coefficient(s) of interest</w:t>
      </w:r>
      <w:r w:rsidR="003D7E0E" w:rsidRPr="002C2AB2">
        <w:rPr>
          <w:rFonts w:eastAsiaTheme="minorEastAsia"/>
        </w:rPr>
        <w:t xml:space="preserve">. </w:t>
      </w:r>
      <w:r w:rsidR="00E03DEF">
        <w:rPr>
          <w:rFonts w:eastAsiaTheme="minorEastAsia"/>
        </w:rPr>
        <w:t xml:space="preserve">Therefore, </w:t>
      </w:r>
      <w:r w:rsidR="00106850">
        <w:rPr>
          <w:rFonts w:eastAsiaTheme="minorEastAsia"/>
        </w:rPr>
        <w:t xml:space="preserve">we have attempted to extend the </w:t>
      </w:r>
      <w:r w:rsidR="003D7E0E">
        <w:rPr>
          <w:rFonts w:eastAsiaTheme="minorEastAsia"/>
        </w:rPr>
        <w:t xml:space="preserve">use of non-parametric </w:t>
      </w:r>
      <w:r w:rsidR="00E95B15">
        <w:rPr>
          <w:rFonts w:eastAsiaTheme="minorEastAsia"/>
        </w:rPr>
        <w:t>random coefficient ML</w:t>
      </w:r>
      <w:r w:rsidR="00106850">
        <w:rPr>
          <w:rFonts w:eastAsiaTheme="minorEastAsia"/>
        </w:rPr>
        <w:t xml:space="preserve"> to choice model for revenue management</w:t>
      </w:r>
      <w:r w:rsidR="003D7E0E">
        <w:rPr>
          <w:rFonts w:eastAsiaTheme="minorEastAsia"/>
        </w:rPr>
        <w:t xml:space="preserve">. </w:t>
      </w:r>
      <w:r w:rsidR="00E95B15">
        <w:rPr>
          <w:rFonts w:eastAsiaTheme="minorEastAsia"/>
        </w:rPr>
        <w:t>If we suppose that r</w:t>
      </w:r>
      <w:r w:rsidR="003D7E0E">
        <w:rPr>
          <w:rFonts w:eastAsiaTheme="minorEastAsia"/>
        </w:rPr>
        <w:t>andom variable</w:t>
      </w:r>
      <w:r w:rsidR="00E95B15">
        <w:rPr>
          <w:rFonts w:eastAsiaTheme="minorEastAsia"/>
        </w:rPr>
        <w:t>s</w:t>
      </w:r>
      <w:r w:rsidR="003D7E0E">
        <w:rPr>
          <w:rFonts w:eastAsiaTheme="minorEastAsia"/>
        </w:rPr>
        <w:t xml:space="preserve"> </w:t>
      </w:r>
      <m:oMath>
        <m:r>
          <w:rPr>
            <w:rFonts w:ascii="Cambria Math" w:eastAsiaTheme="minorEastAsia" w:hAnsi="Cambria Math"/>
          </w:rPr>
          <m:t>X</m:t>
        </m:r>
      </m:oMath>
      <w:r w:rsidR="003D7E0E">
        <w:rPr>
          <w:rFonts w:eastAsiaTheme="minorEastAsia"/>
        </w:rPr>
        <w:t xml:space="preserve"> </w:t>
      </w:r>
      <w:r w:rsidR="00E95B15">
        <w:rPr>
          <w:rFonts w:eastAsiaTheme="minorEastAsia"/>
        </w:rPr>
        <w:t xml:space="preserve">are independent and </w:t>
      </w:r>
      <w:r w:rsidR="003D7E0E">
        <w:rPr>
          <w:rFonts w:eastAsiaTheme="minorEastAsia"/>
        </w:rPr>
        <w:t>ha</w:t>
      </w:r>
      <w:r w:rsidR="00E95B15">
        <w:rPr>
          <w:rFonts w:eastAsiaTheme="minorEastAsia"/>
        </w:rPr>
        <w:t>ve</w:t>
      </w:r>
      <w:r w:rsidR="003D7E0E">
        <w:rPr>
          <w:rFonts w:eastAsiaTheme="minorEastAsia"/>
        </w:rPr>
        <w:t xml:space="preserve"> a bounded support, </w:t>
      </w:r>
      <w:r w:rsidR="004D59F2">
        <w:rPr>
          <w:rFonts w:eastAsiaTheme="minorEastAsia"/>
        </w:rPr>
        <w:t>an</w:t>
      </w:r>
      <w:r w:rsidR="003D7E0E">
        <w:rPr>
          <w:rFonts w:eastAsiaTheme="minorEastAsia"/>
        </w:rPr>
        <w:t xml:space="preserve"> elegant way to construct the non-pa</w:t>
      </w:r>
      <w:r w:rsidR="004D59F2">
        <w:rPr>
          <w:rFonts w:eastAsiaTheme="minorEastAsia"/>
        </w:rPr>
        <w:t xml:space="preserve">rametric distribution is constituted by the </w:t>
      </w:r>
      <w:r w:rsidR="003D7E0E">
        <w:rPr>
          <w:rFonts w:eastAsiaTheme="minorEastAsia"/>
        </w:rPr>
        <w:t>B-spline functions. The bounded support is considered consistent with the underlying behavior assumption (</w:t>
      </w:r>
      <w:proofErr w:type="spellStart"/>
      <w:r w:rsidR="003D7E0E">
        <w:rPr>
          <w:rFonts w:eastAsiaTheme="minorEastAsia"/>
        </w:rPr>
        <w:t>Bastin</w:t>
      </w:r>
      <w:proofErr w:type="spellEnd"/>
      <w:r w:rsidR="003D7E0E">
        <w:rPr>
          <w:rFonts w:eastAsiaTheme="minorEastAsia"/>
        </w:rPr>
        <w:t xml:space="preserve"> et al., 2010).</w:t>
      </w:r>
      <w:r w:rsidR="004D59F2">
        <w:rPr>
          <w:rFonts w:eastAsiaTheme="minorEastAsia"/>
        </w:rPr>
        <w:t xml:space="preserve"> By assuming that</w:t>
      </w:r>
      <w:r w:rsidR="001C11C0">
        <w:rPr>
          <w:szCs w:val="24"/>
        </w:rPr>
        <w:t xml:space="preserve"> price</w:t>
      </w:r>
      <w:r w:rsidR="00DD376F">
        <w:rPr>
          <w:szCs w:val="24"/>
        </w:rPr>
        <w:t xml:space="preserve"> sensitivity </w:t>
      </w:r>
      <m:oMath>
        <m:r>
          <w:rPr>
            <w:rFonts w:ascii="Cambria Math" w:hAnsi="Cambria Math"/>
            <w:szCs w:val="24"/>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fare</m:t>
            </m:r>
          </m:sub>
        </m:sSub>
        <m:r>
          <w:rPr>
            <w:rFonts w:ascii="Cambria Math" w:hAnsi="Cambria Math"/>
          </w:rPr>
          <m:t>)</m:t>
        </m:r>
      </m:oMath>
      <w:r w:rsidR="00DD376F">
        <w:rPr>
          <w:szCs w:val="24"/>
        </w:rPr>
        <w:t xml:space="preserve"> </w:t>
      </w:r>
      <w:r w:rsidR="001C11C0">
        <w:rPr>
          <w:szCs w:val="24"/>
        </w:rPr>
        <w:t xml:space="preserve"> </w:t>
      </w:r>
      <w:r w:rsidR="004D59F2">
        <w:rPr>
          <w:szCs w:val="24"/>
        </w:rPr>
        <w:t>follows</w:t>
      </w:r>
      <w:r w:rsidR="001C11C0">
        <w:rPr>
          <w:szCs w:val="24"/>
        </w:rPr>
        <w:t xml:space="preserve"> a uniform B-splines </w:t>
      </w:r>
      <w:r w:rsidR="00EF0AE2">
        <w:rPr>
          <w:szCs w:val="24"/>
        </w:rPr>
        <w:t>curve</w:t>
      </w:r>
      <w:r w:rsidR="004D59F2">
        <w:rPr>
          <w:szCs w:val="24"/>
        </w:rPr>
        <w:t xml:space="preserve"> </w:t>
      </w:r>
      <w:r w:rsidR="004D59F2">
        <w:rPr>
          <w:rFonts w:eastAsiaTheme="minorEastAsia"/>
        </w:rPr>
        <w:t>of degree three</w:t>
      </w:r>
      <w:r w:rsidR="004D59F2">
        <w:rPr>
          <w:szCs w:val="24"/>
        </w:rPr>
        <w:t>,</w:t>
      </w:r>
      <w:r w:rsidR="00DD376F">
        <w:rPr>
          <w:szCs w:val="24"/>
        </w:rPr>
        <w:t xml:space="preserve"> </w:t>
      </w:r>
      <w:r w:rsidR="004D59F2">
        <w:rPr>
          <w:szCs w:val="24"/>
        </w:rPr>
        <w:t>t</w:t>
      </w:r>
      <w:r w:rsidR="00DD376F">
        <w:rPr>
          <w:szCs w:val="24"/>
        </w:rPr>
        <w:t xml:space="preserve">he utility function </w:t>
      </w:r>
      <w:r w:rsidR="004D59F2">
        <w:rPr>
          <w:szCs w:val="24"/>
        </w:rPr>
        <w:t>has</w:t>
      </w:r>
      <w:r w:rsidR="00DD376F">
        <w:rPr>
          <w:szCs w:val="24"/>
        </w:rPr>
        <w:t xml:space="preserve"> the form:</w:t>
      </w:r>
    </w:p>
    <w:p w:rsidR="00AE4CD7" w:rsidRDefault="003845D9" w:rsidP="002E6338">
      <w:pPr>
        <w:spacing w:after="240"/>
        <w:rPr>
          <w:rFonts w:eastAsiaTheme="minorEastAsia"/>
        </w:rPr>
      </w:pPr>
      <m:oMathPara>
        <m:oMath>
          <m:sSub>
            <m:sSubPr>
              <m:ctrlPr>
                <w:rPr>
                  <w:rFonts w:ascii="Cambria Math" w:hAnsi="Cambria Math"/>
                  <w:i/>
                </w:rPr>
              </m:ctrlPr>
            </m:sSubPr>
            <m:e>
              <m:r>
                <w:rPr>
                  <w:rFonts w:ascii="Cambria Math" w:hAnsi="Cambria Math"/>
                </w:rPr>
                <m:t>U</m:t>
              </m:r>
            </m:e>
            <m:sub>
              <m:r>
                <w:rPr>
                  <w:rFonts w:ascii="Cambria Math" w:hAnsi="Cambria Math"/>
                </w:rPr>
                <m:t>i</m:t>
              </m:r>
            </m:sub>
          </m:sSub>
          <m:d>
            <m:dPr>
              <m:ctrlPr>
                <w:rPr>
                  <w:rFonts w:ascii="Cambria Math" w:hAnsi="Cambria Math"/>
                  <w:i/>
                </w:rPr>
              </m:ctrlPr>
            </m:dPr>
            <m:e>
              <m:r>
                <w:rPr>
                  <w:rFonts w:ascii="Cambria Math" w:hAnsi="Cambria Math"/>
                </w:rPr>
                <m:t>j</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advbk</m:t>
                  </m:r>
                </m:sub>
              </m:sSub>
              <m:r>
                <w:rPr>
                  <w:rFonts w:ascii="Cambria Math" w:hAnsi="Cambria Math"/>
                </w:rPr>
                <m:t>×</m:t>
              </m:r>
              <m:sSub>
                <m:sSubPr>
                  <m:ctrlPr>
                    <w:rPr>
                      <w:rFonts w:ascii="Cambria Math" w:hAnsi="Cambria Math"/>
                      <w:i/>
                    </w:rPr>
                  </m:ctrlPr>
                </m:sSubPr>
                <m:e>
                  <m:r>
                    <w:rPr>
                      <w:rFonts w:ascii="Cambria Math" w:hAnsi="Cambria Math"/>
                    </w:rPr>
                    <m:t>advbk</m:t>
                  </m:r>
                </m:e>
                <m:sub>
                  <m:r>
                    <w:rPr>
                      <w:rFonts w:ascii="Cambria Math" w:hAnsi="Cambria Math"/>
                    </w:rPr>
                    <m:t>j</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fare</m:t>
                  </m:r>
                </m:sub>
              </m:sSub>
              <m:r>
                <w:rPr>
                  <w:rFonts w:ascii="Cambria Math" w:hAnsi="Cambria Math"/>
                </w:rPr>
                <m:t>×</m:t>
              </m:r>
              <m:sSub>
                <m:sSubPr>
                  <m:ctrlPr>
                    <w:rPr>
                      <w:rFonts w:ascii="Cambria Math" w:hAnsi="Cambria Math"/>
                      <w:i/>
                    </w:rPr>
                  </m:ctrlPr>
                </m:sSubPr>
                <m:e>
                  <m:r>
                    <w:rPr>
                      <w:rFonts w:ascii="Cambria Math" w:hAnsi="Cambria Math"/>
                    </w:rPr>
                    <m:t>fare</m:t>
                  </m:r>
                </m:e>
                <m:sub>
                  <m:r>
                    <w:rPr>
                      <w:rFonts w:ascii="Cambria Math" w:hAnsi="Cambria Math"/>
                    </w:rPr>
                    <m:t>j</m:t>
                  </m:r>
                </m:sub>
              </m:sSub>
            </m:e>
          </m:d>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wknd</m:t>
                  </m:r>
                </m:sub>
                <m:sup>
                  <m:r>
                    <w:rPr>
                      <w:rFonts w:ascii="Cambria Math" w:hAnsi="Cambria Math"/>
                    </w:rPr>
                    <m:t>k</m:t>
                  </m:r>
                </m:sup>
              </m:sSubSup>
              <m:r>
                <w:rPr>
                  <w:rFonts w:ascii="Cambria Math" w:hAnsi="Cambria Math"/>
                </w:rPr>
                <m:t>×</m:t>
              </m:r>
              <m:sSub>
                <m:sSubPr>
                  <m:ctrlPr>
                    <w:rPr>
                      <w:rFonts w:ascii="Cambria Math" w:hAnsi="Cambria Math"/>
                      <w:i/>
                    </w:rPr>
                  </m:ctrlPr>
                </m:sSubPr>
                <m:e>
                  <m:r>
                    <w:rPr>
                      <w:rFonts w:ascii="Cambria Math" w:hAnsi="Cambria Math"/>
                    </w:rPr>
                    <m:t>wknd</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rsidR="001B7E6E" w:rsidRDefault="003845D9" w:rsidP="002E6338">
      <w:pPr>
        <w:spacing w:after="240"/>
        <w:rPr>
          <w:rFonts w:eastAsiaTheme="min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fare</m:t>
              </m:r>
            </m:sub>
          </m:sSub>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i=0</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e>
          </m:nary>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i,3</m:t>
              </m:r>
            </m:sub>
          </m:sSub>
          <m:d>
            <m:dPr>
              <m:ctrlPr>
                <w:rPr>
                  <w:rFonts w:ascii="Cambria Math" w:eastAsiaTheme="minorEastAsia" w:hAnsi="Cambria Math"/>
                  <w:i/>
                </w:rPr>
              </m:ctrlPr>
            </m:dPr>
            <m:e>
              <m:r>
                <w:rPr>
                  <w:rFonts w:ascii="Cambria Math" w:eastAsiaTheme="minorEastAsia" w:hAnsi="Cambria Math"/>
                </w:rPr>
                <m:t>u</m:t>
              </m:r>
            </m:e>
          </m:d>
        </m:oMath>
      </m:oMathPara>
    </w:p>
    <w:p w:rsidR="002E537C" w:rsidRDefault="003D7E0E" w:rsidP="002E537C">
      <w:pPr>
        <w:spacing w:after="240"/>
        <w:rPr>
          <w:rFonts w:eastAsiaTheme="minorEastAsia"/>
        </w:rPr>
      </w:pPr>
      <w:r>
        <w:rPr>
          <w:rFonts w:eastAsiaTheme="minorEastAsia"/>
        </w:rPr>
        <w:t xml:space="preserve">Where the piecewise cubic polynomial functions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i,3</m:t>
            </m:r>
          </m:sub>
        </m:sSub>
        <m:d>
          <m:dPr>
            <m:ctrlPr>
              <w:rPr>
                <w:rFonts w:ascii="Cambria Math" w:eastAsiaTheme="minorEastAsia" w:hAnsi="Cambria Math"/>
                <w:i/>
              </w:rPr>
            </m:ctrlPr>
          </m:dPr>
          <m:e>
            <m:r>
              <w:rPr>
                <w:rFonts w:ascii="Cambria Math" w:eastAsiaTheme="minorEastAsia" w:hAnsi="Cambria Math"/>
              </w:rPr>
              <m:t>u</m:t>
            </m:r>
          </m:e>
        </m:d>
      </m:oMath>
      <w:r>
        <w:rPr>
          <w:rFonts w:eastAsiaTheme="minorEastAsia"/>
        </w:rPr>
        <w:t xml:space="preserve"> form an easily computable basis for B-spline function in [0</w:t>
      </w:r>
      <w:proofErr w:type="gramStart"/>
      <w:r>
        <w:rPr>
          <w:rFonts w:eastAsiaTheme="minorEastAsia"/>
        </w:rPr>
        <w:t>,1</w:t>
      </w:r>
      <w:proofErr w:type="gramEnd"/>
      <w:r>
        <w:rPr>
          <w:rFonts w:eastAsiaTheme="minorEastAsia"/>
        </w:rPr>
        <w:t xml:space="preserve">]. The coefficients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oMath>
      <w:r w:rsidR="00054480">
        <w:rPr>
          <w:rFonts w:eastAsiaTheme="minorEastAsia"/>
        </w:rPr>
        <w:t xml:space="preserve"> are</w:t>
      </w:r>
      <w:r>
        <w:rPr>
          <w:rFonts w:eastAsiaTheme="minorEastAsia"/>
        </w:rPr>
        <w:t xml:space="preserve"> called control point</w:t>
      </w:r>
      <w:r w:rsidR="00054480">
        <w:rPr>
          <w:rFonts w:eastAsiaTheme="minorEastAsia"/>
        </w:rPr>
        <w:t>s</w:t>
      </w:r>
      <w:r>
        <w:rPr>
          <w:rFonts w:eastAsiaTheme="minorEastAsia"/>
        </w:rPr>
        <w:t xml:space="preserve">, and the function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i,3</m:t>
            </m:r>
          </m:sub>
        </m:sSub>
        <m:d>
          <m:dPr>
            <m:ctrlPr>
              <w:rPr>
                <w:rFonts w:ascii="Cambria Math" w:eastAsiaTheme="minorEastAsia" w:hAnsi="Cambria Math"/>
                <w:i/>
              </w:rPr>
            </m:ctrlPr>
          </m:dPr>
          <m:e>
            <m:r>
              <w:rPr>
                <w:rFonts w:ascii="Cambria Math" w:eastAsiaTheme="minorEastAsia" w:hAnsi="Cambria Math"/>
              </w:rPr>
              <m:t>u</m:t>
            </m:r>
          </m:e>
        </m:d>
      </m:oMath>
      <w:r>
        <w:rPr>
          <w:rFonts w:eastAsiaTheme="minorEastAsia"/>
        </w:rPr>
        <w:t xml:space="preserve"> depend</w:t>
      </w:r>
      <w:r w:rsidR="004D59F2">
        <w:rPr>
          <w:rFonts w:eastAsiaTheme="minorEastAsia"/>
        </w:rPr>
        <w:t>s</w:t>
      </w:r>
      <w:r>
        <w:rPr>
          <w:rFonts w:eastAsiaTheme="minorEastAsia"/>
        </w:rPr>
        <w:t xml:space="preserve"> on the choice of special points</w:t>
      </w:r>
      <w:r w:rsidR="00054480">
        <w:rPr>
          <w:rFonts w:eastAsiaTheme="minorEastAsia"/>
        </w:rPr>
        <w:t xml:space="preserve"> of reference</w:t>
      </w:r>
      <w:r>
        <w:rPr>
          <w:rFonts w:eastAsiaTheme="minorEastAsia"/>
        </w:rPr>
        <w:t>, called knots in [0</w:t>
      </w:r>
      <w:proofErr w:type="gramStart"/>
      <w:r>
        <w:rPr>
          <w:rFonts w:eastAsiaTheme="minorEastAsia"/>
        </w:rPr>
        <w:t>,1</w:t>
      </w:r>
      <w:proofErr w:type="gramEnd"/>
      <w:r>
        <w:rPr>
          <w:rFonts w:eastAsiaTheme="minorEastAsia"/>
        </w:rPr>
        <w:t xml:space="preserve">]. With these basis and knots choice, </w:t>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u</m:t>
            </m:r>
          </m:e>
        </m:d>
      </m:oMath>
      <w:r>
        <w:rPr>
          <w:rFonts w:eastAsiaTheme="minorEastAsia"/>
        </w:rPr>
        <w:t xml:space="preserve"> is monotonically increa</w:t>
      </w:r>
      <w:r w:rsidR="00054480">
        <w:rPr>
          <w:rFonts w:eastAsiaTheme="minorEastAsia"/>
        </w:rPr>
        <w:t>sing if the control points have the property</w:t>
      </w:r>
      <w:proofErr w:type="gramStart"/>
      <w:r w:rsidR="00054480">
        <w:rPr>
          <w:rFonts w:eastAsiaTheme="minorEastAsia"/>
        </w:rPr>
        <w:t>:</w:t>
      </w:r>
      <w:r>
        <w:rPr>
          <w:rFonts w:eastAsiaTheme="minorEastAsia"/>
        </w:rPr>
        <w:t xml:space="preserve"> </w:t>
      </w:r>
      <m:oMath>
        <w:proofErr w:type="gramEnd"/>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n</m:t>
            </m:r>
          </m:sub>
        </m:sSub>
      </m:oMath>
      <w:r>
        <w:rPr>
          <w:rFonts w:eastAsiaTheme="minorEastAsia"/>
        </w:rPr>
        <w:t xml:space="preserve">. </w:t>
      </w:r>
      <w:r w:rsidR="002E537C">
        <w:rPr>
          <w:rFonts w:eastAsiaTheme="minorEastAsia"/>
        </w:rPr>
        <w:t>The constrained optimization</w:t>
      </w:r>
      <w:r w:rsidR="00054480">
        <w:rPr>
          <w:rFonts w:eastAsiaTheme="minorEastAsia"/>
        </w:rPr>
        <w:t xml:space="preserve"> proposed </w:t>
      </w:r>
      <w:r w:rsidR="002E537C">
        <w:rPr>
          <w:rFonts w:eastAsiaTheme="minorEastAsia"/>
        </w:rPr>
        <w:t>i</w:t>
      </w:r>
      <w:r w:rsidR="00054480">
        <w:rPr>
          <w:rFonts w:eastAsiaTheme="minorEastAsia"/>
        </w:rPr>
        <w:t xml:space="preserve">n </w:t>
      </w:r>
      <w:proofErr w:type="spellStart"/>
      <w:r w:rsidR="00054480">
        <w:rPr>
          <w:rFonts w:eastAsiaTheme="minorEastAsia"/>
        </w:rPr>
        <w:t>Bastin</w:t>
      </w:r>
      <w:proofErr w:type="spellEnd"/>
      <w:r w:rsidR="00054480">
        <w:rPr>
          <w:rFonts w:eastAsiaTheme="minorEastAsia"/>
        </w:rPr>
        <w:t xml:space="preserve"> </w:t>
      </w:r>
      <w:r w:rsidR="00054480" w:rsidRPr="00054480">
        <w:rPr>
          <w:rFonts w:eastAsiaTheme="minorEastAsia"/>
          <w:i/>
        </w:rPr>
        <w:t>et al.</w:t>
      </w:r>
      <w:r w:rsidR="002E537C">
        <w:rPr>
          <w:rFonts w:eastAsiaTheme="minorEastAsia"/>
        </w:rPr>
        <w:t xml:space="preserve"> </w:t>
      </w:r>
      <w:r w:rsidR="00054480">
        <w:rPr>
          <w:rFonts w:eastAsiaTheme="minorEastAsia"/>
        </w:rPr>
        <w:t>(</w:t>
      </w:r>
      <w:r w:rsidR="002E537C">
        <w:rPr>
          <w:rFonts w:eastAsiaTheme="minorEastAsia"/>
        </w:rPr>
        <w:t>2010</w:t>
      </w:r>
      <w:r w:rsidR="00054480">
        <w:rPr>
          <w:rFonts w:eastAsiaTheme="minorEastAsia"/>
        </w:rPr>
        <w:t>)</w:t>
      </w:r>
      <w:r w:rsidR="002E537C">
        <w:rPr>
          <w:rFonts w:eastAsiaTheme="minorEastAsia"/>
        </w:rPr>
        <w:t xml:space="preserve"> </w:t>
      </w:r>
      <w:r w:rsidR="00F3435B">
        <w:rPr>
          <w:rFonts w:eastAsiaTheme="minorEastAsia"/>
        </w:rPr>
        <w:t>is adopted to estimate the knot</w:t>
      </w:r>
      <w:r w:rsidR="002E537C">
        <w:rPr>
          <w:rFonts w:eastAsiaTheme="minorEastAsia"/>
        </w:rPr>
        <w:t xml:space="preserve"> </w:t>
      </w:r>
      <w:proofErr w:type="gramStart"/>
      <w:r w:rsidR="002E537C">
        <w:rPr>
          <w:rFonts w:eastAsiaTheme="minorEastAsia"/>
        </w:rPr>
        <w:t>point</w:t>
      </w:r>
      <w:r w:rsidR="00F3435B">
        <w:rPr>
          <w:rFonts w:eastAsiaTheme="minorEastAsia"/>
        </w:rPr>
        <w:t>s</w:t>
      </w:r>
      <w:r w:rsidR="002E537C">
        <w:rPr>
          <w:rFonts w:eastAsiaTheme="minorEastAsia"/>
        </w:rPr>
        <w:t xml:space="preserve"> </w:t>
      </w:r>
      <m:oMath>
        <w:proofErr w:type="gramEnd"/>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oMath>
      <w:r w:rsidR="002E537C">
        <w:rPr>
          <w:rFonts w:eastAsiaTheme="minorEastAsia"/>
        </w:rPr>
        <w:t xml:space="preserve">) of the non-parametric distribution and to ensure its monotonicity. For price </w:t>
      </w:r>
      <w:r w:rsidR="002E537C">
        <w:rPr>
          <w:rFonts w:eastAsiaTheme="minorEastAsia"/>
        </w:rPr>
        <w:lastRenderedPageBreak/>
        <w:t xml:space="preserve">coefficient, seven control points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 …,π</m:t>
            </m:r>
          </m:e>
          <m:sub>
            <m:r>
              <w:rPr>
                <w:rFonts w:ascii="Cambria Math" w:eastAsiaTheme="minorEastAsia" w:hAnsi="Cambria Math"/>
              </w:rPr>
              <m:t>7</m:t>
            </m:r>
          </m:sub>
        </m:sSub>
        <m:r>
          <w:rPr>
            <w:rFonts w:ascii="Cambria Math" w:eastAsiaTheme="minorEastAsia" w:hAnsi="Cambria Math"/>
          </w:rPr>
          <m:t xml:space="preserve">) </m:t>
        </m:r>
      </m:oMath>
      <w:r w:rsidR="002E537C">
        <w:rPr>
          <w:rFonts w:eastAsiaTheme="minorEastAsia"/>
        </w:rPr>
        <w:t xml:space="preserve">have been estimated for each B-spline, </w:t>
      </w:r>
      <w:r w:rsidR="002E537C" w:rsidRPr="0049444E">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oMath>
      <w:r w:rsidR="002E537C" w:rsidRPr="0049444E">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7</m:t>
            </m:r>
          </m:sub>
        </m:sSub>
      </m:oMath>
      <w:r w:rsidR="002E537C" w:rsidRPr="0049444E">
        <w:rPr>
          <w:rFonts w:eastAsiaTheme="minorEastAsia"/>
        </w:rPr>
        <w:t xml:space="preserve"> give the bounds of the distribution (shown in Table 1), and the knot vector is defined on </w:t>
      </w:r>
      <w:r w:rsidR="002E537C" w:rsidRPr="002D2BA6">
        <w:rPr>
          <w:rFonts w:eastAsiaTheme="minorEastAsia"/>
        </w:rPr>
        <w:t>the percentile 0, 0.25, 0.5, and 1.</w:t>
      </w:r>
      <w:r w:rsidR="00F3435B">
        <w:rPr>
          <w:rFonts w:eastAsiaTheme="minorEastAsia"/>
        </w:rPr>
        <w:t xml:space="preserve"> More</w:t>
      </w:r>
      <w:r w:rsidR="002E537C">
        <w:rPr>
          <w:rFonts w:eastAsiaTheme="minorEastAsia"/>
        </w:rPr>
        <w:t xml:space="preserve"> detail</w:t>
      </w:r>
      <w:r w:rsidR="00F3435B">
        <w:rPr>
          <w:rFonts w:eastAsiaTheme="minorEastAsia"/>
        </w:rPr>
        <w:t xml:space="preserve">s on the </w:t>
      </w:r>
      <w:r w:rsidR="002E537C">
        <w:rPr>
          <w:rFonts w:eastAsiaTheme="minorEastAsia"/>
        </w:rPr>
        <w:t xml:space="preserve">numerical procedure </w:t>
      </w:r>
      <w:r w:rsidR="00F3435B">
        <w:rPr>
          <w:rFonts w:eastAsiaTheme="minorEastAsia"/>
        </w:rPr>
        <w:t xml:space="preserve">to solve this simulated log-likelihood problem </w:t>
      </w:r>
      <w:r w:rsidR="002E537C">
        <w:rPr>
          <w:rFonts w:eastAsiaTheme="minorEastAsia"/>
        </w:rPr>
        <w:t xml:space="preserve">can be found in Bastin </w:t>
      </w:r>
      <w:r w:rsidR="002E537C" w:rsidRPr="007D500F">
        <w:rPr>
          <w:rFonts w:eastAsiaTheme="minorEastAsia"/>
          <w:i/>
        </w:rPr>
        <w:t>et al.</w:t>
      </w:r>
      <w:r w:rsidR="002E537C">
        <w:rPr>
          <w:rFonts w:eastAsiaTheme="minorEastAsia"/>
        </w:rPr>
        <w:t xml:space="preserve"> (2010).</w:t>
      </w:r>
    </w:p>
    <w:p w:rsidR="00A97E49" w:rsidRDefault="00A97E49" w:rsidP="004E5939">
      <w:pPr>
        <w:autoSpaceDE w:val="0"/>
        <w:autoSpaceDN w:val="0"/>
        <w:adjustRightInd w:val="0"/>
        <w:rPr>
          <w:b/>
        </w:rPr>
      </w:pPr>
      <w:r w:rsidRPr="00A97E49">
        <w:rPr>
          <w:b/>
        </w:rPr>
        <w:t xml:space="preserve">3.4 </w:t>
      </w:r>
      <w:r>
        <w:rPr>
          <w:b/>
        </w:rPr>
        <w:t>M</w:t>
      </w:r>
      <w:r w:rsidRPr="00A97E49">
        <w:rPr>
          <w:b/>
        </w:rPr>
        <w:t>odels estimation</w:t>
      </w:r>
      <w:r>
        <w:rPr>
          <w:b/>
        </w:rPr>
        <w:t xml:space="preserve"> results</w:t>
      </w:r>
    </w:p>
    <w:p w:rsidR="00A97E49" w:rsidRDefault="00A97E49" w:rsidP="004E5939">
      <w:pPr>
        <w:autoSpaceDE w:val="0"/>
        <w:autoSpaceDN w:val="0"/>
        <w:adjustRightInd w:val="0"/>
        <w:rPr>
          <w:sz w:val="23"/>
          <w:szCs w:val="23"/>
        </w:rPr>
      </w:pPr>
      <w:r>
        <w:t>Due to space limitation</w:t>
      </w:r>
      <w:r w:rsidR="002B59EF">
        <w:t>s</w:t>
      </w:r>
      <w:r>
        <w:t>, we only show the model estimation results for passenger traveling from station group 3 to group 2 (medium distance</w:t>
      </w:r>
      <w:r w:rsidR="00B46584">
        <w:t xml:space="preserve"> journey</w:t>
      </w:r>
      <w:r>
        <w:t>) in Table</w:t>
      </w:r>
      <w:r w:rsidR="0074685A">
        <w:t xml:space="preserve"> </w:t>
      </w:r>
      <w:r>
        <w:t xml:space="preserve">1. For this </w:t>
      </w:r>
      <w:r>
        <w:rPr>
          <w:sz w:val="23"/>
          <w:szCs w:val="23"/>
        </w:rPr>
        <w:t>market segment, the non-parametric ML model provides the best statistical fit with the adjusted rho-square</w:t>
      </w:r>
      <w:r w:rsidR="0074685A">
        <w:rPr>
          <w:sz w:val="23"/>
          <w:szCs w:val="23"/>
        </w:rPr>
        <w:t>d</w:t>
      </w:r>
      <w:r>
        <w:rPr>
          <w:sz w:val="23"/>
          <w:szCs w:val="23"/>
        </w:rPr>
        <w:t xml:space="preserve"> b</w:t>
      </w:r>
      <w:r w:rsidR="00B46584">
        <w:rPr>
          <w:sz w:val="23"/>
          <w:szCs w:val="23"/>
        </w:rPr>
        <w:t>eing the highest among all the estimated</w:t>
      </w:r>
      <w:r>
        <w:rPr>
          <w:sz w:val="23"/>
          <w:szCs w:val="23"/>
        </w:rPr>
        <w:t xml:space="preserve"> models. As expected, parametric ML and </w:t>
      </w:r>
      <w:r w:rsidR="00850E91">
        <w:rPr>
          <w:sz w:val="23"/>
          <w:szCs w:val="23"/>
        </w:rPr>
        <w:t>LC</w:t>
      </w:r>
      <w:r>
        <w:rPr>
          <w:sz w:val="23"/>
          <w:szCs w:val="23"/>
        </w:rPr>
        <w:t xml:space="preserve"> models outperform MNL models, although the improvement in the value of the adjusted rho-squared is only marginal</w:t>
      </w:r>
      <w:r w:rsidR="00850E91">
        <w:rPr>
          <w:sz w:val="23"/>
          <w:szCs w:val="23"/>
        </w:rPr>
        <w:t xml:space="preserve"> but statistically significant</w:t>
      </w:r>
      <w:r>
        <w:rPr>
          <w:sz w:val="23"/>
          <w:szCs w:val="23"/>
        </w:rPr>
        <w:t>.</w:t>
      </w:r>
    </w:p>
    <w:p w:rsidR="00CF2D08" w:rsidRDefault="00A97E49" w:rsidP="002A6FCA">
      <w:pPr>
        <w:autoSpaceDE w:val="0"/>
        <w:autoSpaceDN w:val="0"/>
        <w:adjustRightInd w:val="0"/>
        <w:rPr>
          <w:sz w:val="23"/>
          <w:szCs w:val="23"/>
        </w:rPr>
      </w:pPr>
      <w:r>
        <w:rPr>
          <w:sz w:val="23"/>
          <w:szCs w:val="23"/>
        </w:rPr>
        <w:t xml:space="preserve">Results obtained with the MNL indicate that disutility is associated with advance booking and that the lack of flexibility to change travel plan is negatively perceived. Passengers generally prefer to hold their purchase and pay for the product as late as possible. The price sensitivities in all the booking periods have negative sign and are statistically significant at the 5% significance level. The decreasing magnitude of price sensitivity as booking period approaches departure is in line </w:t>
      </w:r>
      <w:r w:rsidR="00CF2D08">
        <w:rPr>
          <w:sz w:val="23"/>
          <w:szCs w:val="23"/>
        </w:rPr>
        <w:t>with the expectation that</w:t>
      </w:r>
      <w:r>
        <w:rPr>
          <w:sz w:val="23"/>
          <w:szCs w:val="23"/>
        </w:rPr>
        <w:t xml:space="preserve"> </w:t>
      </w:r>
      <w:r w:rsidR="00CF2D08">
        <w:rPr>
          <w:sz w:val="23"/>
          <w:szCs w:val="23"/>
        </w:rPr>
        <w:t>p</w:t>
      </w:r>
      <w:r>
        <w:rPr>
          <w:sz w:val="23"/>
          <w:szCs w:val="23"/>
        </w:rPr>
        <w:t>assengers are mo</w:t>
      </w:r>
      <w:r w:rsidR="00CF2D08">
        <w:rPr>
          <w:sz w:val="23"/>
          <w:szCs w:val="23"/>
        </w:rPr>
        <w:t>re</w:t>
      </w:r>
      <w:r>
        <w:rPr>
          <w:sz w:val="23"/>
          <w:szCs w:val="23"/>
        </w:rPr>
        <w:t xml:space="preserve"> sensitive to fare at the beginning of the sale horizon. As time approaches departure, passengers become less sensitive to fare especially on the departure day and more concerned about seats availability. The weekend dummies show the expected pattern (except for the last period); the value decreases as the booking period approaches departure indicating that passenger traveling on weekend</w:t>
      </w:r>
      <w:r w:rsidR="00850E91">
        <w:rPr>
          <w:sz w:val="23"/>
          <w:szCs w:val="23"/>
        </w:rPr>
        <w:t>s</w:t>
      </w:r>
      <w:r>
        <w:rPr>
          <w:sz w:val="23"/>
          <w:szCs w:val="23"/>
        </w:rPr>
        <w:t xml:space="preserve"> ge</w:t>
      </w:r>
      <w:r w:rsidR="0074685A">
        <w:rPr>
          <w:sz w:val="23"/>
          <w:szCs w:val="23"/>
        </w:rPr>
        <w:t xml:space="preserve">nerally purchase ticket </w:t>
      </w:r>
      <w:r>
        <w:rPr>
          <w:sz w:val="23"/>
          <w:szCs w:val="23"/>
        </w:rPr>
        <w:t>in advance compared to passenger traveling on weekday</w:t>
      </w:r>
      <w:r w:rsidR="00850E91">
        <w:rPr>
          <w:sz w:val="23"/>
          <w:szCs w:val="23"/>
        </w:rPr>
        <w:t>s</w:t>
      </w:r>
      <w:r>
        <w:rPr>
          <w:sz w:val="23"/>
          <w:szCs w:val="23"/>
        </w:rPr>
        <w:t>. It is also expected that weekend travelers are primarily leisure travelers.</w:t>
      </w:r>
      <w:r w:rsidR="002A6FCA">
        <w:rPr>
          <w:sz w:val="23"/>
          <w:szCs w:val="23"/>
        </w:rPr>
        <w:t xml:space="preserve"> </w:t>
      </w:r>
    </w:p>
    <w:p w:rsidR="00CF2D08" w:rsidRDefault="00E90F72" w:rsidP="002A6FCA">
      <w:pPr>
        <w:autoSpaceDE w:val="0"/>
        <w:autoSpaceDN w:val="0"/>
        <w:adjustRightInd w:val="0"/>
        <w:rPr>
          <w:sz w:val="23"/>
          <w:szCs w:val="23"/>
        </w:rPr>
      </w:pPr>
      <w:r>
        <w:rPr>
          <w:sz w:val="23"/>
          <w:szCs w:val="23"/>
        </w:rPr>
        <w:t>The mixed logit model accounting for heterogeneity in price sensitivity with log-normal distribution</w:t>
      </w:r>
      <w:r w:rsidR="00CF2D08">
        <w:rPr>
          <w:sz w:val="16"/>
          <w:szCs w:val="16"/>
        </w:rPr>
        <w:t xml:space="preserve"> </w:t>
      </w:r>
      <w:r>
        <w:rPr>
          <w:sz w:val="23"/>
          <w:szCs w:val="23"/>
        </w:rPr>
        <w:t>shows a better model fit compared to the MNL and the LC model based on the adjusted rho-square</w:t>
      </w:r>
      <w:r w:rsidR="0074685A">
        <w:rPr>
          <w:sz w:val="23"/>
          <w:szCs w:val="23"/>
        </w:rPr>
        <w:t>d</w:t>
      </w:r>
      <w:r>
        <w:rPr>
          <w:sz w:val="23"/>
          <w:szCs w:val="23"/>
        </w:rPr>
        <w:t xml:space="preserve"> value</w:t>
      </w:r>
      <w:r w:rsidR="00CF2D08">
        <w:rPr>
          <w:sz w:val="23"/>
          <w:szCs w:val="23"/>
        </w:rPr>
        <w:t>.</w:t>
      </w:r>
      <w:r>
        <w:rPr>
          <w:sz w:val="23"/>
          <w:szCs w:val="23"/>
        </w:rPr>
        <w:t xml:space="preserve"> The ML model results show the expected sign for advance booking, fare and weekend dummies as observed in the MNL models. The estimates are all statistically significant at the 5% significance level</w:t>
      </w:r>
      <w:r w:rsidR="002A6FCA">
        <w:rPr>
          <w:sz w:val="23"/>
          <w:szCs w:val="23"/>
        </w:rPr>
        <w:t xml:space="preserve">. </w:t>
      </w:r>
    </w:p>
    <w:p w:rsidR="0074685A" w:rsidRDefault="002A6FCA" w:rsidP="00CF2D08">
      <w:pPr>
        <w:autoSpaceDE w:val="0"/>
        <w:autoSpaceDN w:val="0"/>
        <w:adjustRightInd w:val="0"/>
        <w:rPr>
          <w:sz w:val="23"/>
          <w:szCs w:val="23"/>
        </w:rPr>
      </w:pPr>
      <w:r>
        <w:rPr>
          <w:sz w:val="23"/>
          <w:szCs w:val="23"/>
        </w:rPr>
        <w:t>In this context, the main advantage of the latent class specification over multinomial logit model is the ability to identify distinct</w:t>
      </w:r>
      <w:r w:rsidR="0074685A">
        <w:rPr>
          <w:sz w:val="23"/>
          <w:szCs w:val="23"/>
        </w:rPr>
        <w:t xml:space="preserve"> groups of passengers</w:t>
      </w:r>
      <w:r>
        <w:rPr>
          <w:sz w:val="23"/>
          <w:szCs w:val="23"/>
        </w:rPr>
        <w:t xml:space="preserve">. Passengers are assumed to have different preferences about trip schedule which results in different willingness to pay (WTPs) for delaying ticket purchase across </w:t>
      </w:r>
      <w:r w:rsidR="0074685A">
        <w:rPr>
          <w:sz w:val="23"/>
          <w:szCs w:val="23"/>
        </w:rPr>
        <w:t xml:space="preserve">the two </w:t>
      </w:r>
      <w:r>
        <w:rPr>
          <w:sz w:val="23"/>
          <w:szCs w:val="23"/>
        </w:rPr>
        <w:t>classes</w:t>
      </w:r>
      <w:r w:rsidR="0074685A">
        <w:rPr>
          <w:sz w:val="23"/>
          <w:szCs w:val="23"/>
        </w:rPr>
        <w:t xml:space="preserve"> considered</w:t>
      </w:r>
      <w:r>
        <w:rPr>
          <w:sz w:val="23"/>
          <w:szCs w:val="23"/>
        </w:rPr>
        <w:t xml:space="preserve">. The results obtained with the latent class model are coherent with those </w:t>
      </w:r>
      <w:r w:rsidR="0074685A">
        <w:rPr>
          <w:sz w:val="23"/>
          <w:szCs w:val="23"/>
        </w:rPr>
        <w:t xml:space="preserve">obtained with </w:t>
      </w:r>
      <w:r>
        <w:rPr>
          <w:sz w:val="23"/>
          <w:szCs w:val="23"/>
        </w:rPr>
        <w:t xml:space="preserve">the multinomial logit and mixed logit models except that </w:t>
      </w:r>
      <w:r>
        <w:rPr>
          <w:sz w:val="23"/>
          <w:szCs w:val="23"/>
        </w:rPr>
        <w:lastRenderedPageBreak/>
        <w:t>passengers in class 1 have positive price coefficient meaning that they are insensitive to price. Given that the magnitude of the coefficients within the same model c</w:t>
      </w:r>
      <w:r w:rsidR="0074685A">
        <w:rPr>
          <w:sz w:val="23"/>
          <w:szCs w:val="23"/>
        </w:rPr>
        <w:t>an</w:t>
      </w:r>
      <w:r>
        <w:rPr>
          <w:sz w:val="23"/>
          <w:szCs w:val="23"/>
        </w:rPr>
        <w:t xml:space="preserve">not be compared between different classes due to </w:t>
      </w:r>
      <w:r w:rsidR="0074685A">
        <w:rPr>
          <w:sz w:val="23"/>
          <w:szCs w:val="23"/>
        </w:rPr>
        <w:t xml:space="preserve">the </w:t>
      </w:r>
      <w:r>
        <w:rPr>
          <w:sz w:val="23"/>
          <w:szCs w:val="23"/>
        </w:rPr>
        <w:t xml:space="preserve">scale parameter (Carrier, 2008), the ratio of advance booking coefficient to the price coefficient is calculated to represent the willingness to pay (WTP) to delay the ticket purchase for one day. We </w:t>
      </w:r>
      <w:r w:rsidR="0090337E">
        <w:rPr>
          <w:sz w:val="23"/>
          <w:szCs w:val="23"/>
        </w:rPr>
        <w:t>calculate t</w:t>
      </w:r>
      <w:r>
        <w:rPr>
          <w:sz w:val="23"/>
          <w:szCs w:val="23"/>
        </w:rPr>
        <w:t xml:space="preserve">he average WTPs obtained from </w:t>
      </w:r>
      <w:r w:rsidR="0090337E">
        <w:rPr>
          <w:sz w:val="23"/>
          <w:szCs w:val="23"/>
        </w:rPr>
        <w:t xml:space="preserve">the </w:t>
      </w:r>
      <w:r>
        <w:rPr>
          <w:sz w:val="23"/>
          <w:szCs w:val="23"/>
        </w:rPr>
        <w:t>six price coefficients of each passe</w:t>
      </w:r>
      <w:r w:rsidR="0074685A">
        <w:rPr>
          <w:sz w:val="23"/>
          <w:szCs w:val="23"/>
        </w:rPr>
        <w:t>nger class across three markets. The lower WTP value ($2.5)</w:t>
      </w:r>
      <w:r>
        <w:rPr>
          <w:sz w:val="23"/>
          <w:szCs w:val="23"/>
        </w:rPr>
        <w:t xml:space="preserve"> </w:t>
      </w:r>
      <w:r w:rsidR="0074685A">
        <w:rPr>
          <w:sz w:val="23"/>
          <w:szCs w:val="23"/>
        </w:rPr>
        <w:t>can be associated to</w:t>
      </w:r>
      <w:r>
        <w:rPr>
          <w:sz w:val="23"/>
          <w:szCs w:val="23"/>
        </w:rPr>
        <w:t xml:space="preserve"> leisure passengers</w:t>
      </w:r>
      <w:r w:rsidR="0074685A">
        <w:rPr>
          <w:sz w:val="23"/>
          <w:szCs w:val="23"/>
        </w:rPr>
        <w:t>, who</w:t>
      </w:r>
      <w:r>
        <w:rPr>
          <w:sz w:val="23"/>
          <w:szCs w:val="23"/>
        </w:rPr>
        <w:t xml:space="preserve"> generally know their travel plans in advance</w:t>
      </w:r>
      <w:r w:rsidR="0074685A">
        <w:rPr>
          <w:sz w:val="23"/>
          <w:szCs w:val="23"/>
        </w:rPr>
        <w:t>;</w:t>
      </w:r>
      <w:r>
        <w:rPr>
          <w:sz w:val="23"/>
          <w:szCs w:val="23"/>
        </w:rPr>
        <w:t xml:space="preserve"> while</w:t>
      </w:r>
      <w:r w:rsidR="0074685A">
        <w:rPr>
          <w:sz w:val="23"/>
          <w:szCs w:val="23"/>
        </w:rPr>
        <w:t xml:space="preserve"> the higher value ($35.5)</w:t>
      </w:r>
      <w:r>
        <w:rPr>
          <w:sz w:val="23"/>
          <w:szCs w:val="23"/>
        </w:rPr>
        <w:t xml:space="preserve"> </w:t>
      </w:r>
      <w:r w:rsidR="0074685A">
        <w:rPr>
          <w:sz w:val="23"/>
          <w:szCs w:val="23"/>
        </w:rPr>
        <w:t>can be associated to</w:t>
      </w:r>
      <w:r>
        <w:rPr>
          <w:sz w:val="23"/>
          <w:szCs w:val="23"/>
        </w:rPr>
        <w:t xml:space="preserve"> business travelers </w:t>
      </w:r>
      <w:r w:rsidR="0074685A">
        <w:rPr>
          <w:sz w:val="23"/>
          <w:szCs w:val="23"/>
        </w:rPr>
        <w:t xml:space="preserve">who </w:t>
      </w:r>
      <w:r>
        <w:rPr>
          <w:sz w:val="23"/>
          <w:szCs w:val="23"/>
        </w:rPr>
        <w:t xml:space="preserve">generally book their tickets closer to </w:t>
      </w:r>
      <w:r w:rsidR="0074685A">
        <w:rPr>
          <w:sz w:val="23"/>
          <w:szCs w:val="23"/>
        </w:rPr>
        <w:t xml:space="preserve">the departure date. </w:t>
      </w:r>
    </w:p>
    <w:p w:rsidR="002A6FCA" w:rsidRDefault="002A6FCA" w:rsidP="00CF2D08">
      <w:pPr>
        <w:autoSpaceDE w:val="0"/>
        <w:autoSpaceDN w:val="0"/>
        <w:adjustRightInd w:val="0"/>
        <w:rPr>
          <w:sz w:val="23"/>
          <w:szCs w:val="23"/>
        </w:rPr>
      </w:pPr>
      <w:r>
        <w:rPr>
          <w:sz w:val="23"/>
          <w:szCs w:val="23"/>
        </w:rPr>
        <w:t xml:space="preserve"> </w:t>
      </w:r>
    </w:p>
    <w:tbl>
      <w:tblPr>
        <w:tblW w:w="0" w:type="auto"/>
        <w:tblBorders>
          <w:top w:val="nil"/>
          <w:left w:val="nil"/>
          <w:bottom w:val="nil"/>
          <w:right w:val="nil"/>
        </w:tblBorders>
        <w:tblLayout w:type="fixed"/>
        <w:tblLook w:val="0000"/>
      </w:tblPr>
      <w:tblGrid>
        <w:gridCol w:w="1079"/>
        <w:gridCol w:w="180"/>
        <w:gridCol w:w="899"/>
        <w:gridCol w:w="360"/>
        <w:gridCol w:w="719"/>
        <w:gridCol w:w="540"/>
        <w:gridCol w:w="539"/>
        <w:gridCol w:w="720"/>
        <w:gridCol w:w="359"/>
        <w:gridCol w:w="900"/>
        <w:gridCol w:w="179"/>
        <w:gridCol w:w="1080"/>
      </w:tblGrid>
      <w:tr w:rsidR="002A6FCA">
        <w:trPr>
          <w:trHeight w:val="393"/>
        </w:trPr>
        <w:tc>
          <w:tcPr>
            <w:tcW w:w="2518" w:type="dxa"/>
            <w:gridSpan w:val="4"/>
          </w:tcPr>
          <w:p w:rsidR="002A6FCA" w:rsidRDefault="002A6FCA">
            <w:pPr>
              <w:pStyle w:val="Default"/>
              <w:rPr>
                <w:sz w:val="23"/>
                <w:szCs w:val="23"/>
              </w:rPr>
            </w:pPr>
          </w:p>
        </w:tc>
        <w:tc>
          <w:tcPr>
            <w:tcW w:w="2518" w:type="dxa"/>
            <w:gridSpan w:val="4"/>
          </w:tcPr>
          <w:p w:rsidR="002A6FCA" w:rsidRDefault="002A6FCA">
            <w:pPr>
              <w:pStyle w:val="Default"/>
              <w:rPr>
                <w:sz w:val="23"/>
                <w:szCs w:val="23"/>
              </w:rPr>
            </w:pPr>
          </w:p>
        </w:tc>
        <w:tc>
          <w:tcPr>
            <w:tcW w:w="2518" w:type="dxa"/>
            <w:gridSpan w:val="4"/>
          </w:tcPr>
          <w:p w:rsidR="002A6FCA" w:rsidRDefault="002A6FCA">
            <w:pPr>
              <w:pStyle w:val="Default"/>
              <w:rPr>
                <w:sz w:val="23"/>
                <w:szCs w:val="23"/>
              </w:rPr>
            </w:pPr>
          </w:p>
        </w:tc>
      </w:tr>
      <w:tr w:rsidR="002A6FCA">
        <w:trPr>
          <w:trHeight w:val="107"/>
        </w:trPr>
        <w:tc>
          <w:tcPr>
            <w:tcW w:w="1259" w:type="dxa"/>
            <w:gridSpan w:val="2"/>
          </w:tcPr>
          <w:p w:rsidR="002A6FCA" w:rsidRDefault="002A6FCA">
            <w:pPr>
              <w:pStyle w:val="Default"/>
              <w:rPr>
                <w:sz w:val="23"/>
                <w:szCs w:val="23"/>
              </w:rPr>
            </w:pPr>
          </w:p>
        </w:tc>
        <w:tc>
          <w:tcPr>
            <w:tcW w:w="1259" w:type="dxa"/>
            <w:gridSpan w:val="2"/>
          </w:tcPr>
          <w:p w:rsidR="002A6FCA" w:rsidRDefault="002A6FCA">
            <w:pPr>
              <w:pStyle w:val="Default"/>
              <w:rPr>
                <w:sz w:val="23"/>
                <w:szCs w:val="23"/>
              </w:rPr>
            </w:pPr>
          </w:p>
        </w:tc>
        <w:tc>
          <w:tcPr>
            <w:tcW w:w="1259" w:type="dxa"/>
            <w:gridSpan w:val="2"/>
          </w:tcPr>
          <w:p w:rsidR="002A6FCA" w:rsidRDefault="002A6FCA">
            <w:pPr>
              <w:pStyle w:val="Default"/>
              <w:rPr>
                <w:sz w:val="23"/>
                <w:szCs w:val="23"/>
              </w:rPr>
            </w:pPr>
          </w:p>
        </w:tc>
        <w:tc>
          <w:tcPr>
            <w:tcW w:w="1259" w:type="dxa"/>
            <w:gridSpan w:val="2"/>
          </w:tcPr>
          <w:p w:rsidR="002A6FCA" w:rsidRDefault="002A6FCA">
            <w:pPr>
              <w:pStyle w:val="Default"/>
              <w:rPr>
                <w:sz w:val="23"/>
                <w:szCs w:val="23"/>
              </w:rPr>
            </w:pPr>
          </w:p>
        </w:tc>
        <w:tc>
          <w:tcPr>
            <w:tcW w:w="1259" w:type="dxa"/>
            <w:gridSpan w:val="2"/>
          </w:tcPr>
          <w:p w:rsidR="002A6FCA" w:rsidRDefault="002A6FCA">
            <w:pPr>
              <w:pStyle w:val="Default"/>
              <w:rPr>
                <w:sz w:val="23"/>
                <w:szCs w:val="23"/>
              </w:rPr>
            </w:pPr>
          </w:p>
        </w:tc>
        <w:tc>
          <w:tcPr>
            <w:tcW w:w="1259" w:type="dxa"/>
            <w:gridSpan w:val="2"/>
          </w:tcPr>
          <w:p w:rsidR="002A6FCA" w:rsidRDefault="002A6FCA">
            <w:pPr>
              <w:pStyle w:val="Default"/>
              <w:rPr>
                <w:sz w:val="23"/>
                <w:szCs w:val="23"/>
              </w:rPr>
            </w:pPr>
          </w:p>
        </w:tc>
      </w:tr>
      <w:tr w:rsidR="002A6FCA">
        <w:trPr>
          <w:trHeight w:val="109"/>
        </w:trPr>
        <w:tc>
          <w:tcPr>
            <w:tcW w:w="1079" w:type="dxa"/>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gridSpan w:val="2"/>
          </w:tcPr>
          <w:p w:rsidR="002A6FCA" w:rsidRDefault="002A6FCA">
            <w:pPr>
              <w:pStyle w:val="Default"/>
            </w:pPr>
          </w:p>
        </w:tc>
        <w:tc>
          <w:tcPr>
            <w:tcW w:w="1079" w:type="dxa"/>
            <w:gridSpan w:val="2"/>
          </w:tcPr>
          <w:p w:rsidR="002A6FCA" w:rsidRDefault="002A6FCA">
            <w:pPr>
              <w:pStyle w:val="Default"/>
              <w:rPr>
                <w:sz w:val="23"/>
                <w:szCs w:val="23"/>
              </w:rPr>
            </w:pPr>
          </w:p>
        </w:tc>
        <w:tc>
          <w:tcPr>
            <w:tcW w:w="1079" w:type="dxa"/>
          </w:tcPr>
          <w:p w:rsidR="002A6FCA" w:rsidRDefault="002A6FCA">
            <w:pPr>
              <w:pStyle w:val="Default"/>
              <w:rPr>
                <w:sz w:val="23"/>
                <w:szCs w:val="23"/>
              </w:rPr>
            </w:pPr>
          </w:p>
        </w:tc>
      </w:tr>
      <w:tr w:rsidR="002A6FCA">
        <w:trPr>
          <w:trHeight w:val="109"/>
        </w:trPr>
        <w:tc>
          <w:tcPr>
            <w:tcW w:w="1079" w:type="dxa"/>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tcPr>
          <w:p w:rsidR="002A6FCA" w:rsidRDefault="002A6FCA">
            <w:pPr>
              <w:pStyle w:val="Default"/>
              <w:rPr>
                <w:sz w:val="23"/>
                <w:szCs w:val="23"/>
              </w:rPr>
            </w:pPr>
          </w:p>
        </w:tc>
      </w:tr>
      <w:tr w:rsidR="002A6FCA">
        <w:trPr>
          <w:trHeight w:val="107"/>
        </w:trPr>
        <w:tc>
          <w:tcPr>
            <w:tcW w:w="1079" w:type="dxa"/>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gridSpan w:val="2"/>
          </w:tcPr>
          <w:p w:rsidR="002A6FCA" w:rsidRDefault="002A6FCA">
            <w:pPr>
              <w:pStyle w:val="Default"/>
              <w:rPr>
                <w:sz w:val="23"/>
                <w:szCs w:val="23"/>
              </w:rPr>
            </w:pPr>
          </w:p>
        </w:tc>
        <w:tc>
          <w:tcPr>
            <w:tcW w:w="1079" w:type="dxa"/>
            <w:gridSpan w:val="2"/>
          </w:tcPr>
          <w:p w:rsidR="002A6FCA" w:rsidRDefault="002A6FCA">
            <w:pPr>
              <w:pStyle w:val="Default"/>
            </w:pPr>
          </w:p>
        </w:tc>
        <w:tc>
          <w:tcPr>
            <w:tcW w:w="1079" w:type="dxa"/>
            <w:gridSpan w:val="2"/>
          </w:tcPr>
          <w:p w:rsidR="002A6FCA" w:rsidRDefault="002A6FCA">
            <w:pPr>
              <w:pStyle w:val="Default"/>
              <w:rPr>
                <w:sz w:val="23"/>
                <w:szCs w:val="23"/>
              </w:rPr>
            </w:pPr>
          </w:p>
        </w:tc>
        <w:tc>
          <w:tcPr>
            <w:tcW w:w="1079" w:type="dxa"/>
          </w:tcPr>
          <w:p w:rsidR="002A6FCA" w:rsidRDefault="002A6FCA">
            <w:pPr>
              <w:pStyle w:val="Default"/>
              <w:rPr>
                <w:sz w:val="23"/>
                <w:szCs w:val="23"/>
              </w:rPr>
            </w:pPr>
          </w:p>
        </w:tc>
      </w:tr>
    </w:tbl>
    <w:p w:rsidR="002A6FCA" w:rsidRPr="00A97E49" w:rsidRDefault="002A6FCA" w:rsidP="002A6FCA">
      <w:pPr>
        <w:autoSpaceDE w:val="0"/>
        <w:autoSpaceDN w:val="0"/>
        <w:adjustRightInd w:val="0"/>
        <w:rPr>
          <w:rFonts w:eastAsiaTheme="minorEastAsia"/>
          <w:b/>
        </w:rPr>
        <w:sectPr w:rsidR="002A6FCA" w:rsidRPr="00A97E49" w:rsidSect="00CD4572">
          <w:footerReference w:type="default" r:id="rId9"/>
          <w:pgSz w:w="12240" w:h="15840"/>
          <w:pgMar w:top="1440" w:right="1440" w:bottom="1440" w:left="1440" w:header="720" w:footer="720" w:gutter="0"/>
          <w:cols w:space="720"/>
          <w:docGrid w:linePitch="360"/>
        </w:sectPr>
      </w:pPr>
    </w:p>
    <w:p w:rsidR="002F76E4" w:rsidRPr="002F76E4" w:rsidRDefault="002F76E4" w:rsidP="004E5939">
      <w:pPr>
        <w:pStyle w:val="Caption"/>
        <w:keepNext/>
        <w:jc w:val="center"/>
        <w:rPr>
          <w:color w:val="auto"/>
          <w:sz w:val="20"/>
          <w:szCs w:val="20"/>
        </w:rPr>
      </w:pPr>
      <w:r w:rsidRPr="002F76E4">
        <w:rPr>
          <w:color w:val="auto"/>
          <w:sz w:val="20"/>
          <w:szCs w:val="20"/>
        </w:rPr>
        <w:lastRenderedPageBreak/>
        <w:t xml:space="preserve">Table </w:t>
      </w:r>
      <w:r w:rsidR="003845D9" w:rsidRPr="002F76E4">
        <w:rPr>
          <w:color w:val="auto"/>
          <w:sz w:val="20"/>
          <w:szCs w:val="20"/>
        </w:rPr>
        <w:fldChar w:fldCharType="begin"/>
      </w:r>
      <w:r w:rsidRPr="002F76E4">
        <w:rPr>
          <w:color w:val="auto"/>
          <w:sz w:val="20"/>
          <w:szCs w:val="20"/>
        </w:rPr>
        <w:instrText xml:space="preserve"> SEQ Table \* ARABIC </w:instrText>
      </w:r>
      <w:r w:rsidR="003845D9" w:rsidRPr="002F76E4">
        <w:rPr>
          <w:color w:val="auto"/>
          <w:sz w:val="20"/>
          <w:szCs w:val="20"/>
        </w:rPr>
        <w:fldChar w:fldCharType="separate"/>
      </w:r>
      <w:r w:rsidR="005F43F6">
        <w:rPr>
          <w:noProof/>
          <w:color w:val="auto"/>
          <w:sz w:val="20"/>
          <w:szCs w:val="20"/>
        </w:rPr>
        <w:t>1</w:t>
      </w:r>
      <w:r w:rsidR="003845D9" w:rsidRPr="002F76E4">
        <w:rPr>
          <w:color w:val="auto"/>
          <w:sz w:val="20"/>
          <w:szCs w:val="20"/>
        </w:rPr>
        <w:fldChar w:fldCharType="end"/>
      </w:r>
      <w:r w:rsidRPr="002F76E4">
        <w:rPr>
          <w:color w:val="auto"/>
          <w:sz w:val="20"/>
          <w:szCs w:val="20"/>
        </w:rPr>
        <w:t xml:space="preserve"> Passenger choice model estimation</w:t>
      </w:r>
    </w:p>
    <w:tbl>
      <w:tblPr>
        <w:tblW w:w="13065" w:type="dxa"/>
        <w:tblInd w:w="94" w:type="dxa"/>
        <w:tblLook w:val="04A0"/>
      </w:tblPr>
      <w:tblGrid>
        <w:gridCol w:w="1676"/>
        <w:gridCol w:w="680"/>
        <w:gridCol w:w="792"/>
        <w:gridCol w:w="349"/>
        <w:gridCol w:w="683"/>
        <w:gridCol w:w="792"/>
        <w:gridCol w:w="349"/>
        <w:gridCol w:w="727"/>
        <w:gridCol w:w="682"/>
        <w:gridCol w:w="806"/>
        <w:gridCol w:w="349"/>
        <w:gridCol w:w="1506"/>
        <w:gridCol w:w="683"/>
        <w:gridCol w:w="806"/>
        <w:gridCol w:w="349"/>
        <w:gridCol w:w="682"/>
        <w:gridCol w:w="807"/>
        <w:gridCol w:w="350"/>
      </w:tblGrid>
      <w:tr w:rsidR="002F76E4" w:rsidRPr="002F76E4" w:rsidTr="002F76E4">
        <w:trPr>
          <w:trHeight w:val="223"/>
        </w:trPr>
        <w:tc>
          <w:tcPr>
            <w:tcW w:w="1676" w:type="dxa"/>
            <w:tcBorders>
              <w:top w:val="single" w:sz="4" w:space="0" w:color="auto"/>
              <w:left w:val="single" w:sz="4" w:space="0" w:color="auto"/>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 </w:t>
            </w:r>
          </w:p>
        </w:tc>
        <w:tc>
          <w:tcPr>
            <w:tcW w:w="1472" w:type="dxa"/>
            <w:gridSpan w:val="2"/>
            <w:tcBorders>
              <w:top w:val="single" w:sz="4" w:space="0" w:color="auto"/>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center"/>
              <w:rPr>
                <w:rFonts w:eastAsia="Times New Roman" w:cs="Times New Roman"/>
                <w:b/>
                <w:bCs/>
                <w:sz w:val="16"/>
                <w:szCs w:val="16"/>
              </w:rPr>
            </w:pPr>
            <w:r w:rsidRPr="002F76E4">
              <w:rPr>
                <w:rFonts w:eastAsia="Times New Roman" w:cs="Times New Roman"/>
                <w:b/>
                <w:bCs/>
                <w:sz w:val="16"/>
                <w:szCs w:val="16"/>
              </w:rPr>
              <w:t>MNL</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 </w:t>
            </w:r>
          </w:p>
        </w:tc>
        <w:tc>
          <w:tcPr>
            <w:tcW w:w="1472" w:type="dxa"/>
            <w:gridSpan w:val="2"/>
            <w:tcBorders>
              <w:top w:val="single" w:sz="4" w:space="0" w:color="auto"/>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center"/>
              <w:rPr>
                <w:rFonts w:eastAsia="Times New Roman" w:cs="Times New Roman"/>
                <w:b/>
                <w:bCs/>
                <w:sz w:val="16"/>
                <w:szCs w:val="16"/>
              </w:rPr>
            </w:pPr>
            <w:r w:rsidRPr="002F76E4">
              <w:rPr>
                <w:rFonts w:eastAsia="Times New Roman" w:cs="Times New Roman"/>
                <w:b/>
                <w:bCs/>
                <w:sz w:val="16"/>
                <w:szCs w:val="16"/>
              </w:rPr>
              <w:t>ML</w:t>
            </w:r>
          </w:p>
        </w:tc>
        <w:tc>
          <w:tcPr>
            <w:tcW w:w="349" w:type="dxa"/>
            <w:tcBorders>
              <w:top w:val="single" w:sz="4" w:space="0" w:color="auto"/>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 </w:t>
            </w:r>
          </w:p>
        </w:tc>
        <w:tc>
          <w:tcPr>
            <w:tcW w:w="727" w:type="dxa"/>
            <w:tcBorders>
              <w:top w:val="single" w:sz="4" w:space="0" w:color="auto"/>
              <w:left w:val="single" w:sz="4" w:space="0" w:color="auto"/>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 </w:t>
            </w:r>
          </w:p>
        </w:tc>
        <w:tc>
          <w:tcPr>
            <w:tcW w:w="1488" w:type="dxa"/>
            <w:gridSpan w:val="2"/>
            <w:tcBorders>
              <w:top w:val="single" w:sz="4" w:space="0" w:color="auto"/>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center"/>
              <w:rPr>
                <w:rFonts w:eastAsia="Times New Roman" w:cs="Times New Roman"/>
                <w:b/>
                <w:bCs/>
                <w:sz w:val="16"/>
                <w:szCs w:val="16"/>
              </w:rPr>
            </w:pPr>
            <w:r w:rsidRPr="002F76E4">
              <w:rPr>
                <w:rFonts w:eastAsia="Times New Roman" w:cs="Times New Roman"/>
                <w:b/>
                <w:bCs/>
                <w:sz w:val="16"/>
                <w:szCs w:val="16"/>
              </w:rPr>
              <w:t>Spline</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 </w:t>
            </w:r>
          </w:p>
        </w:tc>
        <w:tc>
          <w:tcPr>
            <w:tcW w:w="518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F76E4" w:rsidRPr="002F76E4" w:rsidRDefault="002F76E4" w:rsidP="002F76E4">
            <w:pPr>
              <w:spacing w:line="240" w:lineRule="auto"/>
              <w:jc w:val="center"/>
              <w:rPr>
                <w:rFonts w:eastAsia="Times New Roman" w:cs="Times New Roman"/>
                <w:b/>
                <w:bCs/>
                <w:sz w:val="16"/>
                <w:szCs w:val="16"/>
              </w:rPr>
            </w:pPr>
            <w:r w:rsidRPr="002F76E4">
              <w:rPr>
                <w:rFonts w:eastAsia="Times New Roman" w:cs="Times New Roman"/>
                <w:b/>
                <w:bCs/>
                <w:sz w:val="16"/>
                <w:szCs w:val="16"/>
              </w:rPr>
              <w:t>LC</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Choice Model</w:t>
            </w:r>
          </w:p>
        </w:tc>
        <w:tc>
          <w:tcPr>
            <w:tcW w:w="1489" w:type="dxa"/>
            <w:gridSpan w:val="2"/>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center"/>
              <w:rPr>
                <w:rFonts w:eastAsia="Times New Roman" w:cs="Times New Roman"/>
                <w:b/>
                <w:bCs/>
                <w:sz w:val="16"/>
                <w:szCs w:val="16"/>
              </w:rPr>
            </w:pPr>
            <w:r w:rsidRPr="002F76E4">
              <w:rPr>
                <w:rFonts w:eastAsia="Times New Roman" w:cs="Times New Roman"/>
                <w:b/>
                <w:bCs/>
                <w:sz w:val="16"/>
                <w:szCs w:val="16"/>
              </w:rPr>
              <w:t>Class1</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 </w:t>
            </w:r>
          </w:p>
        </w:tc>
        <w:tc>
          <w:tcPr>
            <w:tcW w:w="1489" w:type="dxa"/>
            <w:gridSpan w:val="2"/>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center"/>
              <w:rPr>
                <w:rFonts w:eastAsia="Times New Roman" w:cs="Times New Roman"/>
                <w:b/>
                <w:bCs/>
                <w:color w:val="000000"/>
                <w:sz w:val="16"/>
                <w:szCs w:val="16"/>
              </w:rPr>
            </w:pPr>
            <w:r w:rsidRPr="002F76E4">
              <w:rPr>
                <w:rFonts w:eastAsia="Times New Roman" w:cs="Times New Roman"/>
                <w:b/>
                <w:bCs/>
                <w:color w:val="000000"/>
                <w:sz w:val="16"/>
                <w:szCs w:val="16"/>
              </w:rPr>
              <w:t>Class2</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Variable</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Est</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T-Stat</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Est</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T-Stat</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Est</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T-Stat</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Variable</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Est</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T-Stat</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Est</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T-Stat</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advbk</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-0.220</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17.952</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-0.450</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89.143</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advbk</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-0.568</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72.854</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advbk</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-0.199</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-11.688</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-0.539</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-12.988</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price.period1</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-0.008</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1.942</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-6.225</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54.812</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price1</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-0.406</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47.219</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price.period1</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-0.083</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-10.519</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0.023</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1.497</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price.period2</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-0.017</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6.735</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1B7E6E" w:rsidP="002F76E4">
            <w:pPr>
              <w:spacing w:line="240" w:lineRule="auto"/>
              <w:jc w:val="right"/>
              <w:rPr>
                <w:rFonts w:eastAsia="Times New Roman" w:cs="Times New Roman"/>
                <w:color w:val="000000"/>
                <w:sz w:val="16"/>
                <w:szCs w:val="16"/>
              </w:rPr>
            </w:pPr>
            <w:r>
              <w:rPr>
                <w:rFonts w:eastAsia="Times New Roman" w:cs="Times New Roman"/>
                <w:color w:val="000000"/>
                <w:sz w:val="16"/>
                <w:szCs w:val="16"/>
              </w:rPr>
              <w:t>(</w:t>
            </w:r>
            <w:r w:rsidR="002F76E4" w:rsidRPr="002F76E4">
              <w:rPr>
                <w:rFonts w:eastAsia="Times New Roman" w:cs="Times New Roman"/>
                <w:color w:val="000000"/>
                <w:sz w:val="16"/>
                <w:szCs w:val="16"/>
              </w:rPr>
              <w:t>3.630</w:t>
            </w:r>
            <w:r>
              <w:rPr>
                <w:rFonts w:eastAsia="Times New Roman" w:cs="Times New Roman"/>
                <w:color w:val="000000"/>
                <w:sz w:val="16"/>
                <w:szCs w:val="16"/>
              </w:rPr>
              <w:t>)</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56.304</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price2</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-0.406</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37.111</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price.period2</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-0.084</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-11.562</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-0.010</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-0.746</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price.period3</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-0.015</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8.598</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price3</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-0.406</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27.721</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price.period3</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-0.084</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-12.478</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-0.012</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-0.950</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price.period4</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-0.013</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9.154</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price4</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-0.406</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11.498</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price.period4</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-0.076</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-11.299</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-0.024</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-2.042</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price.period5</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-0.004</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3.109</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price5</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4.569</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7.813</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price.period5</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-0.106</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-6.418</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-0.015</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-1.235</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price.period6</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-0.002</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1.533</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price6</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6.698</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15.579</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price.period6</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-0.059</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-8.864</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-0.035</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-2.974</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price7</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6.698</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15.578</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color w:val="000000"/>
                <w:sz w:val="16"/>
                <w:szCs w:val="16"/>
              </w:rPr>
            </w:pPr>
            <w:r w:rsidRPr="002F76E4">
              <w:rPr>
                <w:rFonts w:eastAsia="Times New Roman" w:cs="Times New Roman"/>
                <w:b/>
                <w:bCs/>
                <w:color w:val="000000"/>
                <w:sz w:val="16"/>
                <w:szCs w:val="16"/>
              </w:rPr>
              <w:t>Class  Model</w:t>
            </w:r>
          </w:p>
        </w:tc>
        <w:tc>
          <w:tcPr>
            <w:tcW w:w="1489" w:type="dxa"/>
            <w:gridSpan w:val="2"/>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center"/>
              <w:rPr>
                <w:rFonts w:eastAsia="Times New Roman" w:cs="Times New Roman"/>
                <w:b/>
                <w:bCs/>
                <w:sz w:val="16"/>
                <w:szCs w:val="16"/>
              </w:rPr>
            </w:pPr>
            <w:r w:rsidRPr="002F76E4">
              <w:rPr>
                <w:rFonts w:eastAsia="Times New Roman" w:cs="Times New Roman"/>
                <w:b/>
                <w:bCs/>
                <w:sz w:val="16"/>
                <w:szCs w:val="16"/>
              </w:rPr>
              <w:t>Class1</w:t>
            </w:r>
          </w:p>
        </w:tc>
        <w:tc>
          <w:tcPr>
            <w:tcW w:w="349"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 </w:t>
            </w:r>
          </w:p>
        </w:tc>
        <w:tc>
          <w:tcPr>
            <w:tcW w:w="1489" w:type="dxa"/>
            <w:gridSpan w:val="2"/>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center"/>
              <w:rPr>
                <w:rFonts w:eastAsia="Times New Roman" w:cs="Times New Roman"/>
                <w:b/>
                <w:bCs/>
                <w:color w:val="000000"/>
                <w:sz w:val="16"/>
                <w:szCs w:val="16"/>
              </w:rPr>
            </w:pPr>
            <w:r w:rsidRPr="002F76E4">
              <w:rPr>
                <w:rFonts w:eastAsia="Times New Roman" w:cs="Times New Roman"/>
                <w:b/>
                <w:bCs/>
                <w:color w:val="000000"/>
                <w:sz w:val="16"/>
                <w:szCs w:val="16"/>
              </w:rPr>
              <w:t>Class2</w:t>
            </w:r>
          </w:p>
        </w:tc>
        <w:tc>
          <w:tcPr>
            <w:tcW w:w="350" w:type="dxa"/>
            <w:tcBorders>
              <w:top w:val="single" w:sz="4" w:space="0" w:color="auto"/>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Class Size</w:t>
            </w:r>
          </w:p>
        </w:tc>
        <w:tc>
          <w:tcPr>
            <w:tcW w:w="1489" w:type="dxa"/>
            <w:gridSpan w:val="2"/>
            <w:tcBorders>
              <w:top w:val="nil"/>
              <w:left w:val="nil"/>
              <w:bottom w:val="nil"/>
              <w:right w:val="nil"/>
            </w:tcBorders>
            <w:shd w:val="clear" w:color="auto" w:fill="auto"/>
            <w:noWrap/>
            <w:vAlign w:val="bottom"/>
            <w:hideMark/>
          </w:tcPr>
          <w:p w:rsidR="002F76E4" w:rsidRPr="002F76E4" w:rsidRDefault="002F76E4" w:rsidP="002F76E4">
            <w:pPr>
              <w:spacing w:line="240" w:lineRule="auto"/>
              <w:jc w:val="center"/>
              <w:rPr>
                <w:rFonts w:eastAsia="Times New Roman" w:cs="Times New Roman"/>
                <w:color w:val="000000"/>
                <w:sz w:val="16"/>
                <w:szCs w:val="16"/>
              </w:rPr>
            </w:pPr>
            <w:r w:rsidRPr="002F76E4">
              <w:rPr>
                <w:rFonts w:eastAsia="Times New Roman" w:cs="Times New Roman"/>
                <w:color w:val="000000"/>
                <w:sz w:val="16"/>
                <w:szCs w:val="16"/>
              </w:rPr>
              <w:t>0.575</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1489" w:type="dxa"/>
            <w:gridSpan w:val="2"/>
            <w:tcBorders>
              <w:top w:val="nil"/>
              <w:left w:val="nil"/>
              <w:bottom w:val="nil"/>
              <w:right w:val="nil"/>
            </w:tcBorders>
            <w:shd w:val="clear" w:color="auto" w:fill="auto"/>
            <w:noWrap/>
            <w:vAlign w:val="bottom"/>
            <w:hideMark/>
          </w:tcPr>
          <w:p w:rsidR="002F76E4" w:rsidRPr="002F76E4" w:rsidRDefault="002F76E4" w:rsidP="002F76E4">
            <w:pPr>
              <w:spacing w:line="240" w:lineRule="auto"/>
              <w:jc w:val="center"/>
              <w:rPr>
                <w:rFonts w:eastAsia="Times New Roman" w:cs="Times New Roman"/>
                <w:color w:val="000000"/>
                <w:sz w:val="16"/>
                <w:szCs w:val="16"/>
              </w:rPr>
            </w:pPr>
            <w:r w:rsidRPr="002F76E4">
              <w:rPr>
                <w:rFonts w:eastAsia="Times New Roman" w:cs="Times New Roman"/>
                <w:color w:val="000000"/>
                <w:sz w:val="16"/>
                <w:szCs w:val="16"/>
              </w:rPr>
              <w:t>0.426</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1506"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Variable</w:t>
            </w:r>
          </w:p>
        </w:tc>
        <w:tc>
          <w:tcPr>
            <w:tcW w:w="683"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Est</w:t>
            </w:r>
          </w:p>
        </w:tc>
        <w:tc>
          <w:tcPr>
            <w:tcW w:w="806"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T-Stat</w:t>
            </w:r>
          </w:p>
        </w:tc>
        <w:tc>
          <w:tcPr>
            <w:tcW w:w="349"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Est</w:t>
            </w:r>
          </w:p>
        </w:tc>
        <w:tc>
          <w:tcPr>
            <w:tcW w:w="807"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T-Stat</w:t>
            </w:r>
          </w:p>
        </w:tc>
        <w:tc>
          <w:tcPr>
            <w:tcW w:w="350" w:type="dxa"/>
            <w:tcBorders>
              <w:top w:val="nil"/>
              <w:left w:val="nil"/>
              <w:bottom w:val="single" w:sz="4" w:space="0" w:color="auto"/>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Intercept</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0.785</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8.454</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-0.785</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-8.454</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Monday</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0.186</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2.215</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-0.186</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-2.215</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wknd.period1</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1.473</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8.601</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0.468</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12.337</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0.176</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1.361</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Tuesday</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-0.408</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-5.255</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0.408</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5.255</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wknd.period2</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0.833</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5.862</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0.491</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42.742</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0.153</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1.206</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Wednesday</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-0.413</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-5.272</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0.413</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5.272</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wknd.period3</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0.396</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3.485</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0.518</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36.889</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0.245</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1.396</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Thursday</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-0.456</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-5.764</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0.456</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5.764</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wknd.period4</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0.352</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4.280</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0.355</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6.400</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-0.495</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4.276</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Friday</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-0.317</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-3.977</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0.317</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3.977</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wknd.period5</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-0.551</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5.574</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-0.163</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3.125</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-0.603</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5.292</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Saturday</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0.180</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1.163</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-0.180</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-1.163</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wknd.period6</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0.498</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7.342</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1.332</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23.902</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w:t>
            </w: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0.022</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0.177</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Early morning</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AM peak</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-0.917</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-11.348</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0.917</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11.348</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AM off peak</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-0.305</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-5.495</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0.305</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5.495</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PM off peak</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-0.009</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-0.182</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0.009</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0.182</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r w:rsidRPr="002F76E4">
              <w:rPr>
                <w:rFonts w:eastAsia="Times New Roman" w:cs="Times New Roman"/>
                <w:color w:val="000000"/>
                <w:sz w:val="16"/>
                <w:szCs w:val="16"/>
              </w:rPr>
              <w:t>PM peak</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-0.190</w:t>
            </w: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-3.484</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0.190</w:t>
            </w: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3.484</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w:t>
            </w:r>
          </w:p>
        </w:tc>
      </w:tr>
      <w:tr w:rsidR="002F76E4" w:rsidRPr="002F76E4" w:rsidTr="002F76E4">
        <w:trPr>
          <w:trHeight w:val="223"/>
        </w:trPr>
        <w:tc>
          <w:tcPr>
            <w:tcW w:w="1676" w:type="dxa"/>
            <w:tcBorders>
              <w:top w:val="single" w:sz="4" w:space="0" w:color="auto"/>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No. of observation</w:t>
            </w:r>
          </w:p>
        </w:tc>
        <w:tc>
          <w:tcPr>
            <w:tcW w:w="680"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92"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11,536</w:t>
            </w:r>
          </w:p>
        </w:tc>
        <w:tc>
          <w:tcPr>
            <w:tcW w:w="349" w:type="dxa"/>
            <w:tcBorders>
              <w:top w:val="single" w:sz="4" w:space="0" w:color="auto"/>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92"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11,536</w:t>
            </w:r>
          </w:p>
        </w:tc>
        <w:tc>
          <w:tcPr>
            <w:tcW w:w="349"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27" w:type="dxa"/>
            <w:tcBorders>
              <w:top w:val="single" w:sz="4" w:space="0" w:color="auto"/>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806"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11,536</w:t>
            </w:r>
          </w:p>
        </w:tc>
        <w:tc>
          <w:tcPr>
            <w:tcW w:w="349" w:type="dxa"/>
            <w:tcBorders>
              <w:top w:val="single" w:sz="4" w:space="0" w:color="auto"/>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2189" w:type="dxa"/>
            <w:gridSpan w:val="2"/>
            <w:tcBorders>
              <w:top w:val="single" w:sz="4" w:space="0" w:color="auto"/>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No. of observation</w:t>
            </w:r>
          </w:p>
        </w:tc>
        <w:tc>
          <w:tcPr>
            <w:tcW w:w="806"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349"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807" w:type="dxa"/>
            <w:tcBorders>
              <w:top w:val="single" w:sz="4" w:space="0" w:color="auto"/>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 </w:t>
            </w:r>
          </w:p>
        </w:tc>
        <w:tc>
          <w:tcPr>
            <w:tcW w:w="350" w:type="dxa"/>
            <w:tcBorders>
              <w:top w:val="single" w:sz="4" w:space="0" w:color="auto"/>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1676"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Rho-squared:</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0.4327</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0.4525</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0.6736</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Rho-squared:</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color w:val="000000"/>
                <w:sz w:val="16"/>
                <w:szCs w:val="16"/>
              </w:rPr>
            </w:pP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0.4444</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2356" w:type="dxa"/>
            <w:gridSpan w:val="2"/>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Adjusted rho-squared:</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b/>
                <w:bCs/>
                <w:color w:val="000000"/>
                <w:sz w:val="16"/>
                <w:szCs w:val="16"/>
              </w:rPr>
            </w:pPr>
            <w:r w:rsidRPr="002F76E4">
              <w:rPr>
                <w:rFonts w:eastAsia="Times New Roman" w:cs="Times New Roman"/>
                <w:b/>
                <w:bCs/>
                <w:color w:val="000000"/>
                <w:sz w:val="16"/>
                <w:szCs w:val="16"/>
              </w:rPr>
              <w:t>0.4323</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 </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b/>
                <w:bCs/>
                <w:color w:val="000000"/>
                <w:sz w:val="16"/>
                <w:szCs w:val="16"/>
              </w:rPr>
            </w:pPr>
            <w:r w:rsidRPr="002F76E4">
              <w:rPr>
                <w:rFonts w:eastAsia="Times New Roman" w:cs="Times New Roman"/>
                <w:b/>
                <w:bCs/>
                <w:color w:val="000000"/>
                <w:sz w:val="16"/>
                <w:szCs w:val="16"/>
              </w:rPr>
              <w:t>0.4523</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b/>
                <w:bCs/>
                <w:sz w:val="16"/>
                <w:szCs w:val="16"/>
              </w:rPr>
            </w:pPr>
            <w:r w:rsidRPr="002F76E4">
              <w:rPr>
                <w:rFonts w:eastAsia="Times New Roman" w:cs="Times New Roman"/>
                <w:b/>
                <w:bCs/>
                <w:sz w:val="16"/>
                <w:szCs w:val="16"/>
              </w:rPr>
              <w:t>0.6733</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 </w:t>
            </w:r>
          </w:p>
        </w:tc>
        <w:tc>
          <w:tcPr>
            <w:tcW w:w="2995" w:type="dxa"/>
            <w:gridSpan w:val="3"/>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Adjusted rho-squared:</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b/>
                <w:bCs/>
                <w:color w:val="000000"/>
                <w:sz w:val="16"/>
                <w:szCs w:val="16"/>
              </w:rPr>
            </w:pP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b/>
                <w:bCs/>
                <w:color w:val="000000"/>
                <w:sz w:val="16"/>
                <w:szCs w:val="16"/>
              </w:rPr>
            </w:pPr>
            <w:r w:rsidRPr="002F76E4">
              <w:rPr>
                <w:rFonts w:eastAsia="Times New Roman" w:cs="Times New Roman"/>
                <w:b/>
                <w:bCs/>
                <w:color w:val="000000"/>
                <w:sz w:val="16"/>
                <w:szCs w:val="16"/>
              </w:rPr>
              <w:t>0.4437</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b/>
                <w:bCs/>
                <w:sz w:val="16"/>
                <w:szCs w:val="16"/>
              </w:rPr>
            </w:pPr>
            <w:r w:rsidRPr="002F76E4">
              <w:rPr>
                <w:rFonts w:eastAsia="Times New Roman" w:cs="Times New Roman"/>
                <w:b/>
                <w:bCs/>
                <w:sz w:val="16"/>
                <w:szCs w:val="16"/>
              </w:rPr>
              <w:t> </w:t>
            </w:r>
          </w:p>
        </w:tc>
      </w:tr>
      <w:tr w:rsidR="002F76E4" w:rsidRPr="002F76E4" w:rsidTr="002F76E4">
        <w:trPr>
          <w:trHeight w:val="223"/>
        </w:trPr>
        <w:tc>
          <w:tcPr>
            <w:tcW w:w="2356" w:type="dxa"/>
            <w:gridSpan w:val="2"/>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Log-likelihood at optimal</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-22,474</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-21,688</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-12,929</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2995" w:type="dxa"/>
            <w:gridSpan w:val="3"/>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Log-likelihood at optimal</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-22,011</w:t>
            </w: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2356" w:type="dxa"/>
            <w:gridSpan w:val="2"/>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Log-likelihood  at zero</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-39,614</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9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-39,614</w:t>
            </w: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727" w:type="dxa"/>
            <w:tcBorders>
              <w:top w:val="nil"/>
              <w:left w:val="single" w:sz="4" w:space="0" w:color="auto"/>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-39,614</w:t>
            </w:r>
          </w:p>
        </w:tc>
        <w:tc>
          <w:tcPr>
            <w:tcW w:w="349"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3"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6"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49"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682"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807" w:type="dxa"/>
            <w:tcBorders>
              <w:top w:val="nil"/>
              <w:left w:val="nil"/>
              <w:bottom w:val="nil"/>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p>
        </w:tc>
        <w:tc>
          <w:tcPr>
            <w:tcW w:w="350" w:type="dxa"/>
            <w:tcBorders>
              <w:top w:val="nil"/>
              <w:left w:val="nil"/>
              <w:bottom w:val="nil"/>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r w:rsidR="002F76E4" w:rsidRPr="002F76E4" w:rsidTr="002F76E4">
        <w:trPr>
          <w:trHeight w:val="223"/>
        </w:trPr>
        <w:tc>
          <w:tcPr>
            <w:tcW w:w="2356" w:type="dxa"/>
            <w:gridSpan w:val="2"/>
            <w:tcBorders>
              <w:top w:val="nil"/>
              <w:left w:val="single" w:sz="4" w:space="0" w:color="auto"/>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Log-likelihood at constant</w:t>
            </w:r>
          </w:p>
        </w:tc>
        <w:tc>
          <w:tcPr>
            <w:tcW w:w="792"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-22,530</w:t>
            </w:r>
          </w:p>
        </w:tc>
        <w:tc>
          <w:tcPr>
            <w:tcW w:w="349" w:type="dxa"/>
            <w:tcBorders>
              <w:top w:val="nil"/>
              <w:left w:val="nil"/>
              <w:bottom w:val="single" w:sz="4" w:space="0" w:color="auto"/>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0"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92"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color w:val="000000"/>
                <w:sz w:val="16"/>
                <w:szCs w:val="16"/>
              </w:rPr>
            </w:pPr>
            <w:r w:rsidRPr="002F76E4">
              <w:rPr>
                <w:rFonts w:eastAsia="Times New Roman" w:cs="Times New Roman"/>
                <w:color w:val="000000"/>
                <w:sz w:val="16"/>
                <w:szCs w:val="16"/>
              </w:rPr>
              <w:t>-22,530</w:t>
            </w:r>
          </w:p>
        </w:tc>
        <w:tc>
          <w:tcPr>
            <w:tcW w:w="349"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727" w:type="dxa"/>
            <w:tcBorders>
              <w:top w:val="nil"/>
              <w:left w:val="single" w:sz="4" w:space="0" w:color="auto"/>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806"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right"/>
              <w:rPr>
                <w:rFonts w:eastAsia="Times New Roman" w:cs="Times New Roman"/>
                <w:sz w:val="16"/>
                <w:szCs w:val="16"/>
              </w:rPr>
            </w:pPr>
            <w:r w:rsidRPr="002F76E4">
              <w:rPr>
                <w:rFonts w:eastAsia="Times New Roman" w:cs="Times New Roman"/>
                <w:sz w:val="16"/>
                <w:szCs w:val="16"/>
              </w:rPr>
              <w:t>-22,530</w:t>
            </w:r>
          </w:p>
        </w:tc>
        <w:tc>
          <w:tcPr>
            <w:tcW w:w="349" w:type="dxa"/>
            <w:tcBorders>
              <w:top w:val="nil"/>
              <w:left w:val="nil"/>
              <w:bottom w:val="single" w:sz="4" w:space="0" w:color="auto"/>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1506"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3"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806"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349"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682"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807" w:type="dxa"/>
            <w:tcBorders>
              <w:top w:val="nil"/>
              <w:left w:val="nil"/>
              <w:bottom w:val="single" w:sz="4" w:space="0" w:color="auto"/>
              <w:right w:val="nil"/>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c>
          <w:tcPr>
            <w:tcW w:w="350" w:type="dxa"/>
            <w:tcBorders>
              <w:top w:val="nil"/>
              <w:left w:val="nil"/>
              <w:bottom w:val="single" w:sz="4" w:space="0" w:color="auto"/>
              <w:right w:val="single" w:sz="4" w:space="0" w:color="auto"/>
            </w:tcBorders>
            <w:shd w:val="clear" w:color="auto" w:fill="auto"/>
            <w:noWrap/>
            <w:vAlign w:val="bottom"/>
            <w:hideMark/>
          </w:tcPr>
          <w:p w:rsidR="002F76E4" w:rsidRPr="002F76E4" w:rsidRDefault="002F76E4" w:rsidP="002F76E4">
            <w:pPr>
              <w:spacing w:line="240" w:lineRule="auto"/>
              <w:jc w:val="left"/>
              <w:rPr>
                <w:rFonts w:eastAsia="Times New Roman" w:cs="Times New Roman"/>
                <w:sz w:val="16"/>
                <w:szCs w:val="16"/>
              </w:rPr>
            </w:pPr>
            <w:r w:rsidRPr="002F76E4">
              <w:rPr>
                <w:rFonts w:eastAsia="Times New Roman" w:cs="Times New Roman"/>
                <w:sz w:val="16"/>
                <w:szCs w:val="16"/>
              </w:rPr>
              <w:t> </w:t>
            </w:r>
          </w:p>
        </w:tc>
      </w:tr>
    </w:tbl>
    <w:p w:rsidR="00844CD2" w:rsidRPr="002F76E4" w:rsidRDefault="002F76E4" w:rsidP="002F76E4">
      <w:pPr>
        <w:spacing w:after="240"/>
        <w:rPr>
          <w:sz w:val="20"/>
          <w:szCs w:val="20"/>
        </w:rPr>
      </w:pPr>
      <w:r w:rsidRPr="002F76E4">
        <w:rPr>
          <w:sz w:val="20"/>
          <w:szCs w:val="20"/>
        </w:rPr>
        <w:t>*Indicates statistically significance at 5% confidence level. Parenthesis indicates standard deviation in the mixed logit.</w:t>
      </w:r>
    </w:p>
    <w:p w:rsidR="00D75994" w:rsidRDefault="00D75994" w:rsidP="002E6338">
      <w:pPr>
        <w:spacing w:after="240"/>
        <w:rPr>
          <w:b/>
        </w:rPr>
      </w:pPr>
    </w:p>
    <w:p w:rsidR="002F76E4" w:rsidRDefault="002F76E4" w:rsidP="002E6338">
      <w:pPr>
        <w:spacing w:after="240"/>
        <w:rPr>
          <w:b/>
        </w:rPr>
        <w:sectPr w:rsidR="002F76E4" w:rsidSect="002F76E4">
          <w:pgSz w:w="15840" w:h="12240" w:orient="landscape"/>
          <w:pgMar w:top="1440" w:right="1440" w:bottom="1440" w:left="1440" w:header="720" w:footer="720" w:gutter="0"/>
          <w:cols w:space="720"/>
          <w:docGrid w:linePitch="360"/>
        </w:sectPr>
      </w:pPr>
    </w:p>
    <w:p w:rsidR="00DA1596" w:rsidRPr="003E732E" w:rsidRDefault="002C2AB2" w:rsidP="00DA1596">
      <w:pPr>
        <w:spacing w:after="240"/>
        <w:rPr>
          <w:b/>
        </w:rPr>
      </w:pPr>
      <w:r>
        <w:rPr>
          <w:b/>
        </w:rPr>
        <w:lastRenderedPageBreak/>
        <w:t>4</w:t>
      </w:r>
      <w:r w:rsidR="004C2D61">
        <w:rPr>
          <w:b/>
        </w:rPr>
        <w:t>.</w:t>
      </w:r>
      <w:r w:rsidR="00DA1596">
        <w:rPr>
          <w:b/>
        </w:rPr>
        <w:t xml:space="preserve"> </w:t>
      </w:r>
      <w:r w:rsidR="00116A0F">
        <w:rPr>
          <w:b/>
        </w:rPr>
        <w:t>Aggregate d</w:t>
      </w:r>
      <w:r w:rsidR="00DA1596">
        <w:rPr>
          <w:b/>
        </w:rPr>
        <w:t>emand f</w:t>
      </w:r>
      <w:r w:rsidR="00DA1596" w:rsidRPr="003E732E">
        <w:rPr>
          <w:b/>
        </w:rPr>
        <w:t>unction</w:t>
      </w:r>
      <w:r w:rsidR="00116A0F">
        <w:rPr>
          <w:b/>
        </w:rPr>
        <w:t xml:space="preserve"> estimation</w:t>
      </w:r>
    </w:p>
    <w:p w:rsidR="00DA1596" w:rsidRDefault="00E24CE5" w:rsidP="00DA1596">
      <w:pPr>
        <w:autoSpaceDE w:val="0"/>
        <w:autoSpaceDN w:val="0"/>
        <w:adjustRightInd w:val="0"/>
        <w:spacing w:after="240"/>
      </w:pPr>
      <w:r>
        <w:rPr>
          <w:rFonts w:ascii="AdvBm" w:hAnsi="AdvBm" w:cs="AdvBm"/>
          <w:szCs w:val="24"/>
        </w:rPr>
        <w:t>In this S</w:t>
      </w:r>
      <w:r w:rsidR="00DA1596" w:rsidRPr="000C1136">
        <w:rPr>
          <w:rFonts w:ascii="AdvBm" w:hAnsi="AdvBm" w:cs="AdvBm"/>
          <w:szCs w:val="24"/>
        </w:rPr>
        <w:t xml:space="preserve">ection, the passenger </w:t>
      </w:r>
      <w:r w:rsidR="004268FA">
        <w:rPr>
          <w:rFonts w:ascii="AdvBm" w:hAnsi="AdvBm" w:cs="AdvBm"/>
          <w:szCs w:val="24"/>
        </w:rPr>
        <w:t>daily demands</w:t>
      </w:r>
      <w:r w:rsidR="00DA1596" w:rsidRPr="000C1136">
        <w:rPr>
          <w:rFonts w:ascii="AdvBm" w:hAnsi="AdvBm" w:cs="AdvBm"/>
          <w:szCs w:val="24"/>
        </w:rPr>
        <w:t xml:space="preserve"> for each</w:t>
      </w:r>
      <w:r w:rsidR="00DA1596">
        <w:rPr>
          <w:rFonts w:ascii="AdvBm" w:hAnsi="AdvBm" w:cs="AdvBm"/>
          <w:szCs w:val="24"/>
        </w:rPr>
        <w:t xml:space="preserve"> </w:t>
      </w:r>
      <w:r w:rsidR="00DA1596" w:rsidRPr="000C1136">
        <w:rPr>
          <w:rFonts w:ascii="AdvBm" w:hAnsi="AdvBm" w:cs="AdvBm"/>
          <w:szCs w:val="24"/>
        </w:rPr>
        <w:t>origin destination</w:t>
      </w:r>
      <w:r w:rsidR="00E95B15">
        <w:rPr>
          <w:rFonts w:ascii="AdvBm" w:hAnsi="AdvBm" w:cs="AdvBm"/>
          <w:szCs w:val="24"/>
        </w:rPr>
        <w:t xml:space="preserve"> pair</w:t>
      </w:r>
      <w:r w:rsidR="004268FA">
        <w:rPr>
          <w:rFonts w:ascii="AdvBm" w:hAnsi="AdvBm" w:cs="AdvBm"/>
          <w:szCs w:val="24"/>
        </w:rPr>
        <w:t xml:space="preserve"> are estimat</w:t>
      </w:r>
      <w:r w:rsidR="00477EFD">
        <w:rPr>
          <w:rFonts w:ascii="AdvBm" w:hAnsi="AdvBm" w:cs="AdvBm"/>
          <w:szCs w:val="24"/>
        </w:rPr>
        <w:t>ed</w:t>
      </w:r>
      <w:r w:rsidR="00DA1596" w:rsidRPr="000C1136">
        <w:rPr>
          <w:rFonts w:ascii="AdvBm" w:hAnsi="AdvBm" w:cs="AdvBm"/>
          <w:szCs w:val="24"/>
        </w:rPr>
        <w:t xml:space="preserve">. </w:t>
      </w:r>
      <w:r w:rsidR="00477EFD">
        <w:rPr>
          <w:rFonts w:ascii="AdvBm" w:hAnsi="AdvBm" w:cs="AdvBm"/>
          <w:szCs w:val="24"/>
        </w:rPr>
        <w:t xml:space="preserve">A log-linear regression has been </w:t>
      </w:r>
      <w:r w:rsidR="00B7122D">
        <w:rPr>
          <w:rFonts w:ascii="AdvBm" w:hAnsi="AdvBm" w:cs="AdvBm"/>
          <w:szCs w:val="24"/>
        </w:rPr>
        <w:t>adopted</w:t>
      </w:r>
      <w:r w:rsidR="00DA1596" w:rsidRPr="000C1136">
        <w:rPr>
          <w:rFonts w:ascii="AdvBm" w:hAnsi="AdvBm" w:cs="AdvBm"/>
          <w:szCs w:val="24"/>
        </w:rPr>
        <w:t xml:space="preserve"> </w:t>
      </w:r>
      <w:r w:rsidR="00B7122D">
        <w:rPr>
          <w:rFonts w:ascii="AdvBm" w:hAnsi="AdvBm" w:cs="AdvBm"/>
          <w:szCs w:val="24"/>
        </w:rPr>
        <w:t>to</w:t>
      </w:r>
      <w:r w:rsidR="00DA1596" w:rsidRPr="000C1136">
        <w:rPr>
          <w:rFonts w:ascii="AdvBm" w:hAnsi="AdvBm" w:cs="AdvBm"/>
          <w:szCs w:val="24"/>
        </w:rPr>
        <w:t xml:space="preserve"> </w:t>
      </w:r>
      <w:r w:rsidR="004268FA">
        <w:rPr>
          <w:rFonts w:ascii="AdvBm" w:hAnsi="AdvBm" w:cs="AdvBm"/>
          <w:szCs w:val="24"/>
        </w:rPr>
        <w:t>calibrate</w:t>
      </w:r>
      <w:r w:rsidR="00B7122D">
        <w:rPr>
          <w:rFonts w:ascii="AdvBm" w:hAnsi="AdvBm" w:cs="AdvBm"/>
          <w:szCs w:val="24"/>
        </w:rPr>
        <w:t xml:space="preserve"> the demand function</w:t>
      </w:r>
      <w:r w:rsidR="00DA1596">
        <w:t>. The log-linear form restricts the estimated passenger demand (dependent variable) to be strictly positive and boun</w:t>
      </w:r>
      <w:r w:rsidR="00630C30">
        <w:t>ded at</w:t>
      </w:r>
      <w:r w:rsidR="00E95B15">
        <w:t xml:space="preserve"> zero. </w:t>
      </w:r>
      <w:r w:rsidR="004C2D61">
        <w:t>Demand function estimation is based on the same dataset used for</w:t>
      </w:r>
      <w:r w:rsidR="00E95B15">
        <w:t xml:space="preserve"> </w:t>
      </w:r>
      <w:r w:rsidR="004C2D61">
        <w:t>choice model calibration and</w:t>
      </w:r>
      <w:r w:rsidR="00DA1596">
        <w:t xml:space="preserve"> contains 110,828 reservation records.</w:t>
      </w:r>
    </w:p>
    <w:p w:rsidR="00A50246" w:rsidRDefault="00A50246" w:rsidP="00A50246">
      <w:pPr>
        <w:spacing w:after="240"/>
        <w:rPr>
          <w:rFonts w:eastAsiaTheme="minorEastAsia"/>
        </w:rPr>
      </w:pPr>
      <w:r>
        <w:rPr>
          <w:rFonts w:eastAsiaTheme="minorEastAsia"/>
        </w:rPr>
        <w:t xml:space="preserve">The optimization </w:t>
      </w:r>
      <w:r w:rsidR="004C2D61">
        <w:rPr>
          <w:rFonts w:eastAsiaTheme="minorEastAsia"/>
        </w:rPr>
        <w:t xml:space="preserve">procedure is applied to </w:t>
      </w:r>
      <w:r>
        <w:rPr>
          <w:rFonts w:eastAsiaTheme="minorEastAsia"/>
        </w:rPr>
        <w:t xml:space="preserve">the </w:t>
      </w:r>
      <w:r w:rsidR="004C2D61">
        <w:rPr>
          <w:rFonts w:eastAsiaTheme="minorEastAsia"/>
        </w:rPr>
        <w:t xml:space="preserve">five </w:t>
      </w:r>
      <w:r>
        <w:rPr>
          <w:rFonts w:eastAsiaTheme="minorEastAsia"/>
        </w:rPr>
        <w:t>selected stations</w:t>
      </w:r>
      <w:r w:rsidR="004C2D61">
        <w:rPr>
          <w:rFonts w:eastAsiaTheme="minorEastAsia"/>
        </w:rPr>
        <w:t xml:space="preserve"> in Figure</w:t>
      </w:r>
      <w:r>
        <w:rPr>
          <w:rFonts w:eastAsiaTheme="minorEastAsia"/>
        </w:rPr>
        <w:t xml:space="preserve"> </w:t>
      </w:r>
      <w:r w:rsidR="00B7122D">
        <w:rPr>
          <w:rFonts w:eastAsiaTheme="minorEastAsia"/>
        </w:rPr>
        <w:t>1, column 2</w:t>
      </w:r>
      <w:r>
        <w:rPr>
          <w:rFonts w:eastAsiaTheme="minorEastAsia"/>
        </w:rPr>
        <w:t xml:space="preserve">.  For a fair revenue comparison, we set the allowable seat capacity in each segment equal </w:t>
      </w:r>
      <w:r w:rsidR="00B7122D">
        <w:rPr>
          <w:rFonts w:eastAsiaTheme="minorEastAsia"/>
        </w:rPr>
        <w:t xml:space="preserve">to </w:t>
      </w:r>
      <w:r>
        <w:rPr>
          <w:rFonts w:eastAsiaTheme="minorEastAsia"/>
        </w:rPr>
        <w:t>the number of seats curr</w:t>
      </w:r>
      <w:r w:rsidR="004C2D61">
        <w:rPr>
          <w:rFonts w:eastAsiaTheme="minorEastAsia"/>
        </w:rPr>
        <w:t>ently occupied by the selected five</w:t>
      </w:r>
      <w:r>
        <w:rPr>
          <w:rFonts w:eastAsiaTheme="minorEastAsia"/>
        </w:rPr>
        <w:t xml:space="preserve"> stations. Thus, seats occupied by the excluded stations and seats empty </w:t>
      </w:r>
      <m:oMath>
        <m:r>
          <w:rPr>
            <w:rFonts w:ascii="Cambria Math" w:eastAsiaTheme="minorEastAsia" w:hAnsi="Cambria Math"/>
          </w:rPr>
          <m:t>(Y)</m:t>
        </m:r>
      </m:oMath>
      <w:r>
        <w:rPr>
          <w:rFonts w:eastAsiaTheme="minorEastAsia"/>
        </w:rPr>
        <w:t xml:space="preserve"> are n</w:t>
      </w:r>
      <w:r w:rsidR="00F728AF">
        <w:rPr>
          <w:rFonts w:eastAsiaTheme="minorEastAsia"/>
        </w:rPr>
        <w:t xml:space="preserve">ot allowed to contribute to </w:t>
      </w:r>
      <w:r>
        <w:rPr>
          <w:rFonts w:eastAsiaTheme="minorEastAsia"/>
        </w:rPr>
        <w:t xml:space="preserve">revenue. These seats are extracted from the total seat capacity </w:t>
      </w:r>
      <m:oMath>
        <m:r>
          <w:rPr>
            <w:rFonts w:ascii="Cambria Math" w:eastAsiaTheme="minorEastAsia" w:hAnsi="Cambria Math"/>
          </w:rPr>
          <m:t>(Z)</m:t>
        </m:r>
      </m:oMath>
      <w:r>
        <w:rPr>
          <w:rFonts w:eastAsiaTheme="minorEastAsia"/>
        </w:rPr>
        <w:t xml:space="preserve"> in the constraint</w:t>
      </w:r>
      <w:r w:rsidR="004C2D61">
        <w:rPr>
          <w:rFonts w:eastAsiaTheme="minorEastAsia"/>
        </w:rPr>
        <w:t>s</w:t>
      </w:r>
      <w:r>
        <w:rPr>
          <w:rFonts w:eastAsiaTheme="minorEastAsia"/>
        </w:rPr>
        <w:t xml:space="preserve">. </w:t>
      </w:r>
      <w:r w:rsidRPr="00EE469C">
        <w:rPr>
          <w:rFonts w:eastAsiaTheme="minorEastAsia"/>
        </w:rPr>
        <w:t xml:space="preserve">The decision variables are </w:t>
      </w:r>
      <w:r w:rsidR="00F728AF">
        <w:rPr>
          <w:rFonts w:eastAsiaTheme="minorEastAsia"/>
        </w:rPr>
        <w:t xml:space="preserve">the </w:t>
      </w:r>
      <w:r w:rsidRPr="00EE469C">
        <w:rPr>
          <w:rFonts w:eastAsiaTheme="minorEastAsia"/>
        </w:rPr>
        <w:t>fare</w:t>
      </w:r>
      <w:r w:rsidR="00F728AF">
        <w:rPr>
          <w:rFonts w:eastAsiaTheme="minorEastAsia"/>
        </w:rPr>
        <w:t>s</w:t>
      </w:r>
      <w:r w:rsidRPr="00EE469C">
        <w:rPr>
          <w:rFonts w:eastAsiaTheme="minorEastAsia"/>
        </w:rPr>
        <w:t xml:space="preserve"> for each origin destination pair on each booking day over the sale horizon (</w:t>
      </w:r>
      <m:oMath>
        <m:sSubSup>
          <m:sSubSupPr>
            <m:ctrlPr>
              <w:rPr>
                <w:rFonts w:ascii="Cambria Math" w:eastAsiaTheme="minorEastAsia" w:hAnsi="Cambria Math"/>
                <w:i/>
              </w:rPr>
            </m:ctrlPr>
          </m:sSubSupPr>
          <m:e>
            <m:r>
              <w:rPr>
                <w:rFonts w:ascii="Cambria Math" w:eastAsiaTheme="minorEastAsia" w:hAnsi="Cambria Math"/>
              </w:rPr>
              <m:t>fare</m:t>
            </m:r>
          </m:e>
          <m:sub>
            <m:r>
              <w:rPr>
                <w:rFonts w:ascii="Cambria Math" w:eastAsiaTheme="minorEastAsia" w:hAnsi="Cambria Math"/>
              </w:rPr>
              <m:t>od</m:t>
            </m:r>
          </m:sub>
          <m:sup>
            <m:r>
              <w:rPr>
                <w:rFonts w:ascii="Cambria Math" w:eastAsiaTheme="minorEastAsia" w:hAnsi="Cambria Math"/>
              </w:rPr>
              <m:t>j</m:t>
            </m:r>
          </m:sup>
        </m:sSubSup>
      </m:oMath>
      <w:r w:rsidRPr="00EE469C">
        <w:rPr>
          <w:rFonts w:eastAsiaTheme="minorEastAsia"/>
        </w:rPr>
        <w:t xml:space="preserve">) and the fraction of demand to </w:t>
      </w:r>
      <w:r w:rsidR="00F728AF">
        <w:rPr>
          <w:rFonts w:eastAsiaTheme="minorEastAsia"/>
        </w:rPr>
        <w:t xml:space="preserve">be </w:t>
      </w:r>
      <w:r>
        <w:rPr>
          <w:rFonts w:eastAsiaTheme="minorEastAsia"/>
        </w:rPr>
        <w:t>accept</w:t>
      </w:r>
      <w:r w:rsidR="00F728AF">
        <w:rPr>
          <w:rFonts w:eastAsiaTheme="minorEastAsia"/>
        </w:rPr>
        <w:t>ed</w:t>
      </w:r>
      <w:r w:rsidRPr="00EE469C">
        <w:rPr>
          <w:rFonts w:eastAsiaTheme="minorEastAsia"/>
        </w:rPr>
        <w:t xml:space="preserve"> for each origin destination pair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od</m:t>
            </m:r>
          </m:sub>
        </m:sSub>
      </m:oMath>
      <w:r w:rsidRPr="00EE469C">
        <w:rPr>
          <w:rFonts w:eastAsiaTheme="minorEastAsia"/>
        </w:rPr>
        <w:t xml:space="preserve">). </w:t>
      </w:r>
    </w:p>
    <w:p w:rsidR="00DA1596" w:rsidRDefault="00DA1596" w:rsidP="00DA1596">
      <w:pPr>
        <w:spacing w:after="240"/>
      </w:pPr>
      <w:r>
        <w:t>The independent variables which enter the final model include the intercept, the square of the advance booking (</w:t>
      </w:r>
      <m:oMath>
        <m:sSup>
          <m:sSupPr>
            <m:ctrlPr>
              <w:rPr>
                <w:rFonts w:ascii="Cambria Math" w:hAnsi="Cambria Math"/>
                <w:i/>
              </w:rPr>
            </m:ctrlPr>
          </m:sSupPr>
          <m:e>
            <m:r>
              <w:rPr>
                <w:rFonts w:ascii="Cambria Math" w:hAnsi="Cambria Math"/>
              </w:rPr>
              <m:t>advbk</m:t>
            </m:r>
          </m:e>
          <m:sup>
            <m:r>
              <w:rPr>
                <w:rFonts w:ascii="Cambria Math" w:hAnsi="Cambria Math"/>
              </w:rPr>
              <m:t>2</m:t>
            </m:r>
          </m:sup>
        </m:sSup>
      </m:oMath>
      <w:r>
        <w:t>), fare (</w:t>
      </w:r>
      <m:oMath>
        <m:r>
          <w:rPr>
            <w:rFonts w:ascii="Cambria Math" w:hAnsi="Cambria Math"/>
          </w:rPr>
          <m:t>fare</m:t>
        </m:r>
      </m:oMath>
      <w:r>
        <w:t>), weekend dummy (</w:t>
      </w:r>
      <m:oMath>
        <m:r>
          <w:rPr>
            <w:rFonts w:ascii="Cambria Math" w:hAnsi="Cambria Math"/>
          </w:rPr>
          <m:t>wknd</m:t>
        </m:r>
      </m:oMath>
      <w:r>
        <w:t>) indicating whether the departure day is on weekend</w:t>
      </w:r>
      <w:r w:rsidR="00850E91">
        <w:t>s</w:t>
      </w:r>
      <w:r>
        <w:t>, and booking period specific intercepts indicating whether the departure day is in a particular booking period</w:t>
      </w:r>
      <w:r w:rsidR="00380465">
        <w:t xml:space="preserve"> (with the period defined </w:t>
      </w:r>
      <w:r w:rsidR="00380465" w:rsidRPr="00380465">
        <w:t>in Section 4.2.2)</w:t>
      </w:r>
      <w:r>
        <w:t>. The square of the a</w:t>
      </w:r>
      <w:r w:rsidR="00B7122D">
        <w:t>dvance booking is motivated by</w:t>
      </w:r>
      <w:r>
        <w:t xml:space="preserve"> the non-linear relationship between advance booking and number of passenger booking observed from the data</w:t>
      </w:r>
      <w:r w:rsidR="00630C30">
        <w:t xml:space="preserve"> </w:t>
      </w:r>
      <w:r w:rsidR="00630C30" w:rsidRPr="007D500F">
        <w:t>(</w:t>
      </w:r>
      <w:proofErr w:type="spellStart"/>
      <w:r w:rsidR="00FC66E6">
        <w:t>Si</w:t>
      </w:r>
      <w:r w:rsidR="007D500F" w:rsidRPr="007D500F">
        <w:t>b</w:t>
      </w:r>
      <w:r w:rsidR="00FC66E6">
        <w:t>d</w:t>
      </w:r>
      <w:r w:rsidR="007D500F" w:rsidRPr="007D500F">
        <w:t>ari</w:t>
      </w:r>
      <w:proofErr w:type="spellEnd"/>
      <w:r w:rsidR="007D500F" w:rsidRPr="007D500F">
        <w:t xml:space="preserve"> </w:t>
      </w:r>
      <w:r w:rsidR="007D500F" w:rsidRPr="007D500F">
        <w:rPr>
          <w:i/>
        </w:rPr>
        <w:t>et al.</w:t>
      </w:r>
      <w:r w:rsidR="007D500F" w:rsidRPr="007D500F">
        <w:t>, 2008</w:t>
      </w:r>
      <w:r w:rsidR="00630C30" w:rsidRPr="007D500F">
        <w:t>)</w:t>
      </w:r>
      <w:r w:rsidRPr="007D500F">
        <w:t>.</w:t>
      </w:r>
      <w:r>
        <w:t xml:space="preserve"> The weekend dummy accounts for the seasonality of train departing on different day</w:t>
      </w:r>
      <w:r w:rsidR="00630C30">
        <w:t>s</w:t>
      </w:r>
      <w:r>
        <w:t>. The specification of the log-linear demand function can be expressed as follows:</w:t>
      </w:r>
    </w:p>
    <w:p w:rsidR="00DA1596" w:rsidRDefault="00DA1596" w:rsidP="00DA1596">
      <w:pPr>
        <w:spacing w:after="240"/>
      </w:pPr>
      <m:oMathPara>
        <m:oMath>
          <m:r>
            <m:rPr>
              <m:sty m:val="p"/>
            </m:rPr>
            <w:rPr>
              <w:rFonts w:ascii="Cambria Math" w:hAnsi="Cambria Math"/>
            </w:rPr>
            <m:t>log</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od</m:t>
                  </m:r>
                </m:sub>
              </m:sSub>
              <m:r>
                <w:rPr>
                  <w:rFonts w:ascii="Cambria Math" w:hAnsi="Cambria Math"/>
                </w:rPr>
                <m:t>(j)</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advbksq</m:t>
                  </m:r>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advbk</m:t>
                      </m:r>
                    </m:e>
                    <m:sub>
                      <m:r>
                        <w:rPr>
                          <w:rFonts w:ascii="Cambria Math" w:hAnsi="Cambria Math"/>
                        </w:rPr>
                        <m:t>j</m:t>
                      </m:r>
                    </m:sub>
                  </m:sSub>
                </m:e>
                <m:sup>
                  <m:r>
                    <w:rPr>
                      <w:rFonts w:ascii="Cambria Math" w:hAnsi="Cambria Math"/>
                    </w:rPr>
                    <m:t>2</m:t>
                  </m:r>
                </m:sup>
              </m:sSup>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fare</m:t>
                  </m:r>
                </m:sub>
              </m:sSub>
              <m:r>
                <w:rPr>
                  <w:rFonts w:ascii="Cambria Math" w:hAnsi="Cambria Math"/>
                </w:rPr>
                <m:t>×</m:t>
              </m:r>
              <m:sSub>
                <m:sSubPr>
                  <m:ctrlPr>
                    <w:rPr>
                      <w:rFonts w:ascii="Cambria Math" w:hAnsi="Cambria Math"/>
                      <w:i/>
                    </w:rPr>
                  </m:ctrlPr>
                </m:sSubPr>
                <m:e>
                  <m:r>
                    <w:rPr>
                      <w:rFonts w:ascii="Cambria Math" w:hAnsi="Cambria Math"/>
                    </w:rPr>
                    <m:t>fare</m:t>
                  </m:r>
                </m:e>
                <m:sub>
                  <m:r>
                    <w:rPr>
                      <w:rFonts w:ascii="Cambria Math" w:hAnsi="Cambria Math"/>
                    </w:rPr>
                    <m:t>j</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wknd</m:t>
                  </m:r>
                </m:sub>
              </m:sSub>
              <m:r>
                <w:rPr>
                  <w:rFonts w:ascii="Cambria Math" w:hAnsi="Cambria Math"/>
                </w:rPr>
                <m:t>×wknd</m:t>
              </m:r>
            </m:e>
          </m:d>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6</m:t>
              </m:r>
            </m:sup>
            <m:e>
              <m:sSub>
                <m:sSubPr>
                  <m:ctrlPr>
                    <w:rPr>
                      <w:rFonts w:ascii="Cambria Math" w:hAnsi="Cambria Math"/>
                      <w:i/>
                    </w:rPr>
                  </m:ctrlPr>
                </m:sSubPr>
                <m:e>
                  <m:r>
                    <w:rPr>
                      <w:rFonts w:ascii="Cambria Math" w:hAnsi="Cambria Math"/>
                    </w:rPr>
                    <m:t>(α</m:t>
                  </m:r>
                </m:e>
                <m:sub>
                  <m:r>
                    <w:rPr>
                      <w:rFonts w:ascii="Cambria Math" w:hAnsi="Cambria Math"/>
                    </w:rPr>
                    <m:t>k</m:t>
                  </m:r>
                </m:sub>
              </m:sSub>
            </m:e>
          </m:nary>
          <m:sSub>
            <m:sSubPr>
              <m:ctrlPr>
                <w:rPr>
                  <w:rFonts w:ascii="Cambria Math" w:hAnsi="Cambria Math"/>
                  <w:i/>
                </w:rPr>
              </m:ctrlPr>
            </m:sSubPr>
            <m:e>
              <m:r>
                <w:rPr>
                  <w:rFonts w:ascii="Cambria Math" w:hAnsi="Cambria Math"/>
                </w:rPr>
                <m:t>×bkperiod</m:t>
              </m:r>
            </m:e>
            <m:sub>
              <m:r>
                <w:rPr>
                  <w:rFonts w:ascii="Cambria Math" w:hAnsi="Cambria Math"/>
                </w:rPr>
                <m:t>j</m:t>
              </m:r>
            </m:sub>
          </m:sSub>
          <m:r>
            <w:rPr>
              <w:rFonts w:ascii="Cambria Math" w:hAnsi="Cambria Math"/>
            </w:rPr>
            <m:t>)</m:t>
          </m:r>
        </m:oMath>
      </m:oMathPara>
    </w:p>
    <w:p w:rsidR="00DA1596" w:rsidRDefault="003845D9" w:rsidP="00DA1596">
      <w:pPr>
        <w:spacing w:after="240"/>
      </w:pPr>
      <m:oMathPara>
        <m:oMath>
          <m:sSub>
            <m:sSubPr>
              <m:ctrlPr>
                <w:rPr>
                  <w:rFonts w:ascii="Cambria Math" w:hAnsi="Cambria Math"/>
                  <w:i/>
                </w:rPr>
              </m:ctrlPr>
            </m:sSubPr>
            <m:e>
              <m:r>
                <w:rPr>
                  <w:rFonts w:ascii="Cambria Math" w:hAnsi="Cambria Math"/>
                </w:rPr>
                <m:t>D</m:t>
              </m:r>
            </m:e>
            <m:sub>
              <m:r>
                <w:rPr>
                  <w:rFonts w:ascii="Cambria Math" w:hAnsi="Cambria Math"/>
                </w:rPr>
                <m:t>od</m:t>
              </m:r>
            </m:sub>
          </m:sSub>
          <m:r>
            <w:rPr>
              <w:rFonts w:ascii="Cambria Math" w:hAnsi="Cambria Math"/>
            </w:rPr>
            <m:t>(j)=</m:t>
          </m:r>
          <m:func>
            <m:funcPr>
              <m:ctrlPr>
                <w:rPr>
                  <w:rFonts w:ascii="Cambria Math" w:hAnsi="Cambria Math"/>
                  <w:i/>
                </w:rPr>
              </m:ctrlPr>
            </m:funcPr>
            <m:fName>
              <m:r>
                <m:rPr>
                  <m:sty m:val="p"/>
                </m:rPr>
                <w:rPr>
                  <w:rFonts w:ascii="Cambria Math" w:hAnsi="Cambria Math"/>
                </w:rPr>
                <m:t>exp</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advbksq</m:t>
                          </m:r>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advbk</m:t>
                              </m:r>
                            </m:e>
                            <m:sub>
                              <m:r>
                                <w:rPr>
                                  <w:rFonts w:ascii="Cambria Math" w:hAnsi="Cambria Math"/>
                                </w:rPr>
                                <m:t>j</m:t>
                              </m:r>
                            </m:sub>
                          </m:sSub>
                        </m:e>
                        <m:sup>
                          <m:r>
                            <w:rPr>
                              <w:rFonts w:ascii="Cambria Math" w:hAnsi="Cambria Math"/>
                            </w:rPr>
                            <m:t>2</m:t>
                          </m:r>
                        </m:sup>
                      </m:sSup>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fare</m:t>
                          </m:r>
                        </m:sub>
                      </m:sSub>
                      <m:r>
                        <w:rPr>
                          <w:rFonts w:ascii="Cambria Math" w:hAnsi="Cambria Math"/>
                        </w:rPr>
                        <m:t>×</m:t>
                      </m:r>
                      <m:sSub>
                        <m:sSubPr>
                          <m:ctrlPr>
                            <w:rPr>
                              <w:rFonts w:ascii="Cambria Math" w:hAnsi="Cambria Math"/>
                              <w:i/>
                            </w:rPr>
                          </m:ctrlPr>
                        </m:sSubPr>
                        <m:e>
                          <m:r>
                            <w:rPr>
                              <w:rFonts w:ascii="Cambria Math" w:hAnsi="Cambria Math"/>
                            </w:rPr>
                            <m:t>fare</m:t>
                          </m:r>
                        </m:e>
                        <m:sub>
                          <m:r>
                            <w:rPr>
                              <w:rFonts w:ascii="Cambria Math" w:hAnsi="Cambria Math"/>
                            </w:rPr>
                            <m:t>j</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wknd</m:t>
                          </m:r>
                        </m:sub>
                      </m:sSub>
                      <m:r>
                        <w:rPr>
                          <w:rFonts w:ascii="Cambria Math" w:hAnsi="Cambria Math"/>
                        </w:rPr>
                        <m:t>×wknd</m:t>
                      </m:r>
                    </m:e>
                  </m:d>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6</m:t>
                      </m:r>
                    </m:sup>
                    <m:e>
                      <m:sSub>
                        <m:sSubPr>
                          <m:ctrlPr>
                            <w:rPr>
                              <w:rFonts w:ascii="Cambria Math" w:hAnsi="Cambria Math"/>
                              <w:i/>
                            </w:rPr>
                          </m:ctrlPr>
                        </m:sSubPr>
                        <m:e>
                          <m:r>
                            <w:rPr>
                              <w:rFonts w:ascii="Cambria Math" w:hAnsi="Cambria Math"/>
                            </w:rPr>
                            <m:t>(α</m:t>
                          </m:r>
                        </m:e>
                        <m:sub>
                          <m:r>
                            <w:rPr>
                              <w:rFonts w:ascii="Cambria Math" w:hAnsi="Cambria Math"/>
                            </w:rPr>
                            <m:t>k</m:t>
                          </m:r>
                        </m:sub>
                      </m:sSub>
                    </m:e>
                  </m:nary>
                  <m:sSub>
                    <m:sSubPr>
                      <m:ctrlPr>
                        <w:rPr>
                          <w:rFonts w:ascii="Cambria Math" w:hAnsi="Cambria Math"/>
                          <w:i/>
                        </w:rPr>
                      </m:ctrlPr>
                    </m:sSubPr>
                    <m:e>
                      <m:r>
                        <w:rPr>
                          <w:rFonts w:ascii="Cambria Math" w:hAnsi="Cambria Math"/>
                        </w:rPr>
                        <m:t>×bkperiod</m:t>
                      </m:r>
                    </m:e>
                    <m:sub>
                      <m:r>
                        <w:rPr>
                          <w:rFonts w:ascii="Cambria Math" w:hAnsi="Cambria Math"/>
                        </w:rPr>
                        <m:t>j</m:t>
                      </m:r>
                    </m:sub>
                  </m:sSub>
                  <m:r>
                    <w:rPr>
                      <w:rFonts w:ascii="Cambria Math" w:hAnsi="Cambria Math"/>
                    </w:rPr>
                    <m:t>)</m:t>
                  </m:r>
                </m:e>
              </m:d>
            </m:e>
          </m:func>
        </m:oMath>
      </m:oMathPara>
    </w:p>
    <w:p w:rsidR="00DA1596" w:rsidRDefault="004D12C2" w:rsidP="00DA1596">
      <w:pPr>
        <w:spacing w:after="240"/>
      </w:pPr>
      <w:proofErr w:type="gramStart"/>
      <w:r>
        <w:t>w</w:t>
      </w:r>
      <w:r w:rsidR="00DA1596">
        <w:t>here</w:t>
      </w:r>
      <w:proofErr w:type="gramEnd"/>
      <w:r>
        <w:t>:</w:t>
      </w:r>
    </w:p>
    <w:p w:rsidR="00DA1596" w:rsidRDefault="003845D9" w:rsidP="00DA1596">
      <w:pPr>
        <w:spacing w:after="240"/>
        <w:ind w:left="2160" w:hanging="1440"/>
        <w:rPr>
          <w:i/>
        </w:rPr>
      </w:pPr>
      <m:oMath>
        <m:sSub>
          <m:sSubPr>
            <m:ctrlPr>
              <w:rPr>
                <w:rFonts w:ascii="Cambria Math" w:hAnsi="Cambria Math"/>
                <w:i/>
              </w:rPr>
            </m:ctrlPr>
          </m:sSubPr>
          <m:e>
            <m:r>
              <w:rPr>
                <w:rFonts w:ascii="Cambria Math" w:hAnsi="Cambria Math"/>
              </w:rPr>
              <m:t>D</m:t>
            </m:r>
          </m:e>
          <m:sub>
            <m:r>
              <w:rPr>
                <w:rFonts w:ascii="Cambria Math" w:hAnsi="Cambria Math"/>
              </w:rPr>
              <m:t>od</m:t>
            </m:r>
          </m:sub>
        </m:sSub>
        <m:r>
          <w:rPr>
            <w:rFonts w:ascii="Cambria Math" w:hAnsi="Cambria Math"/>
          </w:rPr>
          <m:t>(j)</m:t>
        </m:r>
      </m:oMath>
      <w:r w:rsidR="00DA1596">
        <w:t xml:space="preserve">     =</w:t>
      </w:r>
      <w:r w:rsidR="00DA1596">
        <w:tab/>
        <w:t>Number of reservation</w:t>
      </w:r>
      <w:r w:rsidR="00F728AF">
        <w:t>s</w:t>
      </w:r>
      <w:r w:rsidR="00DA1596">
        <w:t xml:space="preserve"> on booking day </w:t>
      </w:r>
      <w:r w:rsidR="00DA1596">
        <w:rPr>
          <w:i/>
        </w:rPr>
        <w:t>j</w:t>
      </w:r>
      <w:r w:rsidR="00DA1596">
        <w:t xml:space="preserve"> for origin </w:t>
      </w:r>
      <w:r w:rsidR="00DA1596">
        <w:rPr>
          <w:i/>
        </w:rPr>
        <w:t>o</w:t>
      </w:r>
      <w:r w:rsidR="00DA1596">
        <w:t xml:space="preserve"> destination </w:t>
      </w:r>
      <w:r w:rsidR="00DA1596">
        <w:rPr>
          <w:i/>
        </w:rPr>
        <w:t>d</w:t>
      </w:r>
    </w:p>
    <w:p w:rsidR="00DA1596" w:rsidRDefault="003845D9" w:rsidP="00DA1596">
      <w:pPr>
        <w:spacing w:after="240"/>
        <w:ind w:left="720"/>
      </w:pPr>
      <m:oMath>
        <m:sSup>
          <m:sSupPr>
            <m:ctrlPr>
              <w:rPr>
                <w:rFonts w:ascii="Cambria Math" w:hAnsi="Cambria Math"/>
                <w:i/>
              </w:rPr>
            </m:ctrlPr>
          </m:sSupPr>
          <m:e>
            <m:sSub>
              <m:sSubPr>
                <m:ctrlPr>
                  <w:rPr>
                    <w:rFonts w:ascii="Cambria Math" w:hAnsi="Cambria Math"/>
                    <w:i/>
                  </w:rPr>
                </m:ctrlPr>
              </m:sSubPr>
              <m:e>
                <m:r>
                  <w:rPr>
                    <w:rFonts w:ascii="Cambria Math" w:hAnsi="Cambria Math"/>
                  </w:rPr>
                  <m:t>advbk</m:t>
                </m:r>
              </m:e>
              <m:sub>
                <m:r>
                  <w:rPr>
                    <w:rFonts w:ascii="Cambria Math" w:hAnsi="Cambria Math"/>
                  </w:rPr>
                  <m:t>j</m:t>
                </m:r>
              </m:sub>
            </m:sSub>
          </m:e>
          <m:sup>
            <m:r>
              <w:rPr>
                <w:rFonts w:ascii="Cambria Math" w:hAnsi="Cambria Math"/>
              </w:rPr>
              <m:t>2</m:t>
            </m:r>
          </m:sup>
        </m:sSup>
      </m:oMath>
      <w:r w:rsidR="00DA1596">
        <w:t xml:space="preserve"> =</w:t>
      </w:r>
      <w:r w:rsidR="00DA1596">
        <w:tab/>
        <w:t xml:space="preserve">Square of the advance booking for booking day </w:t>
      </w:r>
      <w:r w:rsidR="00DA1596">
        <w:rPr>
          <w:i/>
        </w:rPr>
        <w:t>j</w:t>
      </w:r>
      <w:r w:rsidR="00DA1596">
        <w:t xml:space="preserve"> </w:t>
      </w:r>
    </w:p>
    <w:p w:rsidR="00DA1596" w:rsidRPr="0080297F" w:rsidRDefault="003845D9" w:rsidP="00DA1596">
      <w:pPr>
        <w:spacing w:after="240"/>
        <w:ind w:left="720"/>
      </w:pPr>
      <m:oMath>
        <m:sSub>
          <m:sSubPr>
            <m:ctrlPr>
              <w:rPr>
                <w:rFonts w:ascii="Cambria Math" w:hAnsi="Cambria Math"/>
                <w:i/>
              </w:rPr>
            </m:ctrlPr>
          </m:sSubPr>
          <m:e>
            <m:r>
              <w:rPr>
                <w:rFonts w:ascii="Cambria Math" w:hAnsi="Cambria Math"/>
              </w:rPr>
              <m:t>fare</m:t>
            </m:r>
          </m:e>
          <m:sub>
            <m:r>
              <w:rPr>
                <w:rFonts w:ascii="Cambria Math" w:hAnsi="Cambria Math"/>
              </w:rPr>
              <m:t>j</m:t>
            </m:r>
          </m:sub>
        </m:sSub>
      </m:oMath>
      <w:r w:rsidR="00DA1596">
        <w:tab/>
        <w:t>=</w:t>
      </w:r>
      <w:r w:rsidR="00DA1596">
        <w:tab/>
        <w:t xml:space="preserve">Average fare ($) of booking day </w:t>
      </w:r>
      <w:r w:rsidR="00DA1596">
        <w:rPr>
          <w:i/>
        </w:rPr>
        <w:t>j</w:t>
      </w:r>
      <w:r w:rsidR="00DA1596">
        <w:t xml:space="preserve"> for the observed departure day</w:t>
      </w:r>
    </w:p>
    <w:p w:rsidR="00DA1596" w:rsidRPr="00184B9B" w:rsidRDefault="00DA1596" w:rsidP="00DA1596">
      <w:pPr>
        <w:spacing w:after="240"/>
        <w:ind w:left="720"/>
      </w:pPr>
      <m:oMath>
        <m:r>
          <w:rPr>
            <w:rFonts w:ascii="Cambria Math" w:hAnsi="Cambria Math"/>
          </w:rPr>
          <m:t>wknd</m:t>
        </m:r>
      </m:oMath>
      <w:r>
        <w:t xml:space="preserve"> = </w:t>
      </w:r>
      <w:r>
        <w:tab/>
        <w:t>Weekend dummy (1 if departure day is weekend, 0 otherwise)</w:t>
      </w:r>
    </w:p>
    <w:p w:rsidR="00DA1596" w:rsidRDefault="00DA1596" w:rsidP="00DA1596">
      <w:pPr>
        <w:spacing w:after="240"/>
      </w:pPr>
      <w:r>
        <w:tab/>
      </w:r>
      <m:oMath>
        <m:sSub>
          <m:sSubPr>
            <m:ctrlPr>
              <w:rPr>
                <w:rFonts w:ascii="Cambria Math" w:hAnsi="Cambria Math"/>
                <w:i/>
              </w:rPr>
            </m:ctrlPr>
          </m:sSubPr>
          <m:e>
            <m:r>
              <w:rPr>
                <w:rFonts w:ascii="Cambria Math" w:hAnsi="Cambria Math"/>
              </w:rPr>
              <m:t>bkperiod</m:t>
            </m:r>
          </m:e>
          <m:sub>
            <m:r>
              <w:rPr>
                <w:rFonts w:ascii="Cambria Math" w:hAnsi="Cambria Math"/>
              </w:rPr>
              <m:t>j</m:t>
            </m:r>
          </m:sub>
        </m:sSub>
      </m:oMath>
      <w:r>
        <w:t>=</w:t>
      </w:r>
      <w:r>
        <w:tab/>
        <w:t xml:space="preserve">Booking period dummy (1 if booking day </w:t>
      </w:r>
      <w:r>
        <w:rPr>
          <w:i/>
        </w:rPr>
        <w:t>j</w:t>
      </w:r>
      <w:r>
        <w:t xml:space="preserve"> is in period </w:t>
      </w:r>
      <w:r>
        <w:rPr>
          <w:i/>
        </w:rPr>
        <w:t>k</w:t>
      </w:r>
      <w:r>
        <w:t>, 0 otherwise)</w:t>
      </w:r>
    </w:p>
    <w:p w:rsidR="00DA1596" w:rsidRDefault="00DA1596" w:rsidP="00DA1596">
      <w:pPr>
        <w:spacing w:after="240"/>
      </w:pPr>
      <w:r>
        <w:tab/>
      </w:r>
      <m:oMath>
        <m:sSub>
          <m:sSubPr>
            <m:ctrlPr>
              <w:rPr>
                <w:rFonts w:ascii="Cambria Math" w:hAnsi="Cambria Math"/>
                <w:i/>
              </w:rPr>
            </m:ctrlPr>
          </m:sSubPr>
          <m:e>
            <m:r>
              <w:rPr>
                <w:rFonts w:ascii="Cambria Math" w:hAnsi="Cambria Math"/>
              </w:rPr>
              <m:t>α</m:t>
            </m:r>
          </m:e>
          <m:sub>
            <m:r>
              <w:rPr>
                <w:rFonts w:ascii="Cambria Math" w:hAnsi="Cambria Math"/>
              </w:rPr>
              <m:t>0</m:t>
            </m:r>
          </m:sub>
        </m:sSub>
      </m:oMath>
      <w:r>
        <w:t xml:space="preserve"> = </w:t>
      </w:r>
      <w:r>
        <w:tab/>
      </w:r>
      <w:r>
        <w:tab/>
        <w:t>Intercept</w:t>
      </w:r>
    </w:p>
    <w:p w:rsidR="00DA1596" w:rsidRDefault="00DA1596" w:rsidP="00DA1596">
      <w:pPr>
        <w:spacing w:after="240"/>
      </w:pPr>
      <w:r>
        <w:t xml:space="preserve">The daily passenger demand for each origin destination pair is </w:t>
      </w:r>
      <w:r w:rsidR="00B7122D">
        <w:t xml:space="preserve">then </w:t>
      </w:r>
      <w:r>
        <w:t xml:space="preserve">the summation of passenger reservation on each booking day </w:t>
      </w:r>
      <m:oMath>
        <m:r>
          <w:rPr>
            <w:rFonts w:ascii="Cambria Math" w:hAnsi="Cambria Math"/>
          </w:rPr>
          <m:t>j</m:t>
        </m:r>
      </m:oMath>
      <w:r>
        <w:t xml:space="preserve"> over the sale horizon:</w:t>
      </w:r>
    </w:p>
    <w:p w:rsidR="00DA1596" w:rsidRDefault="003845D9" w:rsidP="00DA1596">
      <w:pPr>
        <w:spacing w:after="240"/>
        <w:rPr>
          <w:rFonts w:eastAsiaTheme="minorEastAsia"/>
        </w:rPr>
      </w:pPr>
      <m:oMathPara>
        <m:oMath>
          <m:sSub>
            <m:sSubPr>
              <m:ctrlPr>
                <w:rPr>
                  <w:rFonts w:ascii="Cambria Math" w:hAnsi="Cambria Math"/>
                  <w:i/>
                </w:rPr>
              </m:ctrlPr>
            </m:sSubPr>
            <m:e>
              <m:r>
                <w:rPr>
                  <w:rFonts w:ascii="Cambria Math" w:hAnsi="Cambria Math"/>
                </w:rPr>
                <m:t>D</m:t>
              </m:r>
            </m:e>
            <m:sub>
              <m:r>
                <w:rPr>
                  <w:rFonts w:ascii="Cambria Math" w:hAnsi="Cambria Math"/>
                </w:rPr>
                <m:t>od</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31</m:t>
              </m:r>
            </m:sup>
            <m:e>
              <m:sSub>
                <m:sSubPr>
                  <m:ctrlPr>
                    <w:rPr>
                      <w:rFonts w:ascii="Cambria Math" w:hAnsi="Cambria Math"/>
                      <w:i/>
                    </w:rPr>
                  </m:ctrlPr>
                </m:sSubPr>
                <m:e>
                  <m:r>
                    <w:rPr>
                      <w:rFonts w:ascii="Cambria Math" w:hAnsi="Cambria Math"/>
                    </w:rPr>
                    <m:t>D</m:t>
                  </m:r>
                </m:e>
                <m:sub>
                  <m:r>
                    <w:rPr>
                      <w:rFonts w:ascii="Cambria Math" w:hAnsi="Cambria Math"/>
                    </w:rPr>
                    <m:t>od</m:t>
                  </m:r>
                </m:sub>
              </m:sSub>
              <m:r>
                <w:rPr>
                  <w:rFonts w:ascii="Cambria Math" w:hAnsi="Cambria Math"/>
                </w:rPr>
                <m:t>(j)</m:t>
              </m:r>
            </m:e>
          </m:nary>
        </m:oMath>
      </m:oMathPara>
    </w:p>
    <w:p w:rsidR="00DA1596" w:rsidRDefault="00B7122D" w:rsidP="00DA1596">
      <w:pPr>
        <w:spacing w:after="240"/>
        <w:rPr>
          <w:rFonts w:eastAsiaTheme="minorEastAsia"/>
        </w:rPr>
      </w:pPr>
      <w:r>
        <w:rPr>
          <w:rFonts w:eastAsiaTheme="minorEastAsia"/>
        </w:rPr>
        <w:t>I</w:t>
      </w:r>
      <w:r w:rsidR="00DA1596">
        <w:rPr>
          <w:rFonts w:eastAsiaTheme="minorEastAsia"/>
        </w:rPr>
        <w:t>n Table 2</w:t>
      </w:r>
      <w:r>
        <w:rPr>
          <w:rFonts w:eastAsiaTheme="minorEastAsia"/>
        </w:rPr>
        <w:t xml:space="preserve"> results from the estimation of the demand function between origin 16 and destination 8 are presented</w:t>
      </w:r>
      <w:r w:rsidR="00DA1596">
        <w:rPr>
          <w:rFonts w:eastAsiaTheme="minorEastAsia"/>
        </w:rPr>
        <w:t>.</w:t>
      </w:r>
      <w:bookmarkStart w:id="0" w:name="_Toc330572070"/>
    </w:p>
    <w:bookmarkEnd w:id="0"/>
    <w:p w:rsidR="00DA1596" w:rsidRPr="00DA1596" w:rsidRDefault="00DA1596" w:rsidP="00BF6245">
      <w:pPr>
        <w:pStyle w:val="Caption"/>
        <w:keepNext/>
        <w:jc w:val="center"/>
        <w:rPr>
          <w:color w:val="auto"/>
          <w:sz w:val="24"/>
          <w:szCs w:val="24"/>
        </w:rPr>
      </w:pPr>
      <w:r w:rsidRPr="00DA1596">
        <w:rPr>
          <w:color w:val="auto"/>
          <w:sz w:val="24"/>
        </w:rPr>
        <w:t xml:space="preserve">Table </w:t>
      </w:r>
      <w:r w:rsidR="003845D9" w:rsidRPr="00DA1596">
        <w:rPr>
          <w:color w:val="auto"/>
          <w:sz w:val="24"/>
        </w:rPr>
        <w:fldChar w:fldCharType="begin"/>
      </w:r>
      <w:r w:rsidRPr="00DA1596">
        <w:rPr>
          <w:color w:val="auto"/>
          <w:sz w:val="24"/>
        </w:rPr>
        <w:instrText xml:space="preserve"> SEQ Table \* ARABIC </w:instrText>
      </w:r>
      <w:r w:rsidR="003845D9" w:rsidRPr="00DA1596">
        <w:rPr>
          <w:color w:val="auto"/>
          <w:sz w:val="24"/>
        </w:rPr>
        <w:fldChar w:fldCharType="separate"/>
      </w:r>
      <w:r w:rsidR="005F43F6">
        <w:rPr>
          <w:noProof/>
          <w:color w:val="auto"/>
          <w:sz w:val="24"/>
        </w:rPr>
        <w:t>2</w:t>
      </w:r>
      <w:r w:rsidR="003845D9" w:rsidRPr="00DA1596">
        <w:rPr>
          <w:color w:val="auto"/>
          <w:sz w:val="24"/>
        </w:rPr>
        <w:fldChar w:fldCharType="end"/>
      </w:r>
      <w:r w:rsidRPr="00DA1596">
        <w:rPr>
          <w:color w:val="auto"/>
          <w:sz w:val="24"/>
        </w:rPr>
        <w:t xml:space="preserve"> </w:t>
      </w:r>
      <w:r w:rsidRPr="00DA1596">
        <w:rPr>
          <w:color w:val="auto"/>
          <w:sz w:val="24"/>
          <w:szCs w:val="24"/>
        </w:rPr>
        <w:t>Demand function estimation of selected market (origin 16 destination 8)</w:t>
      </w:r>
    </w:p>
    <w:tbl>
      <w:tblPr>
        <w:tblW w:w="7970" w:type="dxa"/>
        <w:jc w:val="center"/>
        <w:tblLook w:val="04A0"/>
      </w:tblPr>
      <w:tblGrid>
        <w:gridCol w:w="1074"/>
        <w:gridCol w:w="1026"/>
        <w:gridCol w:w="1026"/>
        <w:gridCol w:w="1026"/>
        <w:gridCol w:w="1026"/>
        <w:gridCol w:w="1766"/>
        <w:gridCol w:w="1026"/>
      </w:tblGrid>
      <w:tr w:rsidR="00DA1596" w:rsidRPr="00D47E0D" w:rsidTr="00BF6245">
        <w:trPr>
          <w:trHeight w:val="301"/>
          <w:jc w:val="center"/>
        </w:trPr>
        <w:tc>
          <w:tcPr>
            <w:tcW w:w="1074" w:type="dxa"/>
            <w:tcBorders>
              <w:top w:val="single" w:sz="4" w:space="0" w:color="auto"/>
              <w:left w:val="nil"/>
              <w:bottom w:val="single" w:sz="4" w:space="0" w:color="auto"/>
              <w:right w:val="nil"/>
            </w:tcBorders>
            <w:shd w:val="clear" w:color="auto" w:fill="auto"/>
            <w:noWrap/>
            <w:vAlign w:val="bottom"/>
            <w:hideMark/>
          </w:tcPr>
          <w:p w:rsidR="00DA1596" w:rsidRPr="003B7E66" w:rsidRDefault="00DA1596" w:rsidP="009423E9">
            <w:pPr>
              <w:spacing w:line="240" w:lineRule="auto"/>
              <w:rPr>
                <w:rFonts w:eastAsia="Times New Roman" w:cs="Times New Roman"/>
                <w:b/>
                <w:color w:val="000000"/>
                <w:sz w:val="20"/>
                <w:szCs w:val="20"/>
              </w:rPr>
            </w:pPr>
            <w:r w:rsidRPr="003B7E66">
              <w:rPr>
                <w:rFonts w:eastAsia="Times New Roman" w:cs="Times New Roman"/>
                <w:b/>
                <w:color w:val="000000"/>
                <w:sz w:val="20"/>
                <w:szCs w:val="20"/>
              </w:rPr>
              <w:t>Variable</w:t>
            </w:r>
          </w:p>
        </w:tc>
        <w:tc>
          <w:tcPr>
            <w:tcW w:w="1026" w:type="dxa"/>
            <w:tcBorders>
              <w:top w:val="single" w:sz="4" w:space="0" w:color="auto"/>
              <w:left w:val="nil"/>
              <w:bottom w:val="single" w:sz="4" w:space="0" w:color="auto"/>
              <w:right w:val="nil"/>
            </w:tcBorders>
            <w:shd w:val="clear" w:color="auto" w:fill="auto"/>
            <w:noWrap/>
            <w:vAlign w:val="bottom"/>
            <w:hideMark/>
          </w:tcPr>
          <w:p w:rsidR="00DA1596" w:rsidRPr="003B7E66" w:rsidRDefault="00DA1596" w:rsidP="009423E9">
            <w:pPr>
              <w:spacing w:line="240" w:lineRule="auto"/>
              <w:jc w:val="right"/>
              <w:rPr>
                <w:rFonts w:eastAsia="Times New Roman" w:cs="Times New Roman"/>
                <w:b/>
                <w:color w:val="000000"/>
                <w:sz w:val="20"/>
                <w:szCs w:val="20"/>
              </w:rPr>
            </w:pPr>
            <w:r w:rsidRPr="003B7E66">
              <w:rPr>
                <w:rFonts w:eastAsia="Times New Roman" w:cs="Times New Roman"/>
                <w:b/>
                <w:color w:val="000000"/>
                <w:sz w:val="20"/>
                <w:szCs w:val="20"/>
              </w:rPr>
              <w:t>Coeff</w:t>
            </w:r>
          </w:p>
        </w:tc>
        <w:tc>
          <w:tcPr>
            <w:tcW w:w="1026" w:type="dxa"/>
            <w:tcBorders>
              <w:top w:val="single" w:sz="4" w:space="0" w:color="auto"/>
              <w:left w:val="nil"/>
              <w:bottom w:val="single" w:sz="4" w:space="0" w:color="auto"/>
              <w:right w:val="nil"/>
            </w:tcBorders>
            <w:shd w:val="clear" w:color="auto" w:fill="auto"/>
            <w:noWrap/>
            <w:vAlign w:val="bottom"/>
            <w:hideMark/>
          </w:tcPr>
          <w:p w:rsidR="00DA1596" w:rsidRPr="003B7E66" w:rsidRDefault="00DA1596" w:rsidP="009423E9">
            <w:pPr>
              <w:spacing w:line="240" w:lineRule="auto"/>
              <w:jc w:val="right"/>
              <w:rPr>
                <w:rFonts w:eastAsia="Times New Roman" w:cs="Times New Roman"/>
                <w:b/>
                <w:color w:val="000000"/>
                <w:sz w:val="20"/>
                <w:szCs w:val="20"/>
              </w:rPr>
            </w:pPr>
            <w:r w:rsidRPr="003B7E66">
              <w:rPr>
                <w:rFonts w:eastAsia="Times New Roman" w:cs="Times New Roman"/>
                <w:b/>
                <w:color w:val="000000"/>
                <w:sz w:val="20"/>
                <w:szCs w:val="20"/>
              </w:rPr>
              <w:t>Std Err.</w:t>
            </w:r>
          </w:p>
        </w:tc>
        <w:tc>
          <w:tcPr>
            <w:tcW w:w="1026" w:type="dxa"/>
            <w:tcBorders>
              <w:top w:val="single" w:sz="4" w:space="0" w:color="auto"/>
              <w:left w:val="nil"/>
              <w:bottom w:val="single" w:sz="4" w:space="0" w:color="auto"/>
              <w:right w:val="nil"/>
            </w:tcBorders>
            <w:shd w:val="clear" w:color="auto" w:fill="auto"/>
            <w:noWrap/>
            <w:vAlign w:val="bottom"/>
            <w:hideMark/>
          </w:tcPr>
          <w:p w:rsidR="00DA1596" w:rsidRPr="003B7E66" w:rsidRDefault="00DA1596" w:rsidP="009423E9">
            <w:pPr>
              <w:spacing w:line="240" w:lineRule="auto"/>
              <w:jc w:val="right"/>
              <w:rPr>
                <w:rFonts w:eastAsia="Times New Roman" w:cs="Times New Roman"/>
                <w:b/>
                <w:color w:val="000000"/>
                <w:sz w:val="20"/>
                <w:szCs w:val="20"/>
              </w:rPr>
            </w:pPr>
            <w:r w:rsidRPr="003B7E66">
              <w:rPr>
                <w:rFonts w:eastAsia="Times New Roman" w:cs="Times New Roman"/>
                <w:b/>
                <w:color w:val="000000"/>
                <w:sz w:val="20"/>
                <w:szCs w:val="20"/>
              </w:rPr>
              <w:t>T-Stat</w:t>
            </w:r>
          </w:p>
        </w:tc>
        <w:tc>
          <w:tcPr>
            <w:tcW w:w="1026" w:type="dxa"/>
            <w:tcBorders>
              <w:top w:val="single" w:sz="4" w:space="0" w:color="auto"/>
              <w:left w:val="nil"/>
              <w:bottom w:val="single" w:sz="4" w:space="0" w:color="auto"/>
              <w:right w:val="nil"/>
            </w:tcBorders>
            <w:shd w:val="clear" w:color="auto" w:fill="auto"/>
            <w:noWrap/>
            <w:vAlign w:val="bottom"/>
            <w:hideMark/>
          </w:tcPr>
          <w:p w:rsidR="00DA1596" w:rsidRPr="003B7E66" w:rsidRDefault="00DA1596" w:rsidP="009423E9">
            <w:pPr>
              <w:spacing w:line="240" w:lineRule="auto"/>
              <w:jc w:val="right"/>
              <w:rPr>
                <w:rFonts w:eastAsia="Times New Roman" w:cs="Times New Roman"/>
                <w:b/>
                <w:color w:val="000000"/>
                <w:sz w:val="20"/>
                <w:szCs w:val="20"/>
              </w:rPr>
            </w:pPr>
            <w:r w:rsidRPr="003B7E66">
              <w:rPr>
                <w:rFonts w:eastAsia="Times New Roman" w:cs="Times New Roman"/>
                <w:b/>
                <w:color w:val="000000"/>
                <w:sz w:val="20"/>
                <w:szCs w:val="20"/>
              </w:rPr>
              <w:t>P&gt;|t|</w:t>
            </w:r>
          </w:p>
        </w:tc>
        <w:tc>
          <w:tcPr>
            <w:tcW w:w="1766" w:type="dxa"/>
            <w:tcBorders>
              <w:top w:val="single" w:sz="4" w:space="0" w:color="auto"/>
              <w:left w:val="nil"/>
              <w:bottom w:val="single" w:sz="4" w:space="0" w:color="auto"/>
              <w:right w:val="nil"/>
            </w:tcBorders>
            <w:shd w:val="clear" w:color="auto" w:fill="auto"/>
            <w:noWrap/>
            <w:vAlign w:val="bottom"/>
            <w:hideMark/>
          </w:tcPr>
          <w:p w:rsidR="00DA1596" w:rsidRPr="003B7E66" w:rsidRDefault="00DA1596" w:rsidP="009423E9">
            <w:pPr>
              <w:spacing w:line="240" w:lineRule="auto"/>
              <w:jc w:val="right"/>
              <w:rPr>
                <w:rFonts w:eastAsia="Times New Roman" w:cs="Times New Roman"/>
                <w:b/>
                <w:color w:val="000000"/>
                <w:sz w:val="20"/>
                <w:szCs w:val="20"/>
              </w:rPr>
            </w:pPr>
            <w:r w:rsidRPr="003B7E66">
              <w:rPr>
                <w:rFonts w:eastAsia="Times New Roman" w:cs="Times New Roman"/>
                <w:b/>
                <w:color w:val="000000"/>
                <w:sz w:val="20"/>
                <w:szCs w:val="20"/>
              </w:rPr>
              <w:t>[ 95% confidence</w:t>
            </w:r>
          </w:p>
        </w:tc>
        <w:tc>
          <w:tcPr>
            <w:tcW w:w="1026" w:type="dxa"/>
            <w:tcBorders>
              <w:top w:val="single" w:sz="4" w:space="0" w:color="auto"/>
              <w:left w:val="nil"/>
              <w:bottom w:val="single" w:sz="4" w:space="0" w:color="auto"/>
              <w:right w:val="nil"/>
            </w:tcBorders>
            <w:shd w:val="clear" w:color="auto" w:fill="auto"/>
            <w:noWrap/>
            <w:vAlign w:val="bottom"/>
            <w:hideMark/>
          </w:tcPr>
          <w:p w:rsidR="00DA1596" w:rsidRPr="003B7E66" w:rsidRDefault="00DA1596" w:rsidP="009423E9">
            <w:pPr>
              <w:spacing w:line="240" w:lineRule="auto"/>
              <w:jc w:val="right"/>
              <w:rPr>
                <w:rFonts w:eastAsia="Times New Roman" w:cs="Times New Roman"/>
                <w:b/>
                <w:color w:val="000000"/>
                <w:sz w:val="20"/>
                <w:szCs w:val="20"/>
              </w:rPr>
            </w:pPr>
            <w:r w:rsidRPr="003B7E66">
              <w:rPr>
                <w:rFonts w:eastAsia="Times New Roman" w:cs="Times New Roman"/>
                <w:b/>
                <w:color w:val="000000"/>
                <w:sz w:val="20"/>
                <w:szCs w:val="20"/>
              </w:rPr>
              <w:t>Interval]</w:t>
            </w:r>
          </w:p>
        </w:tc>
      </w:tr>
      <w:tr w:rsidR="00DA1596" w:rsidRPr="00D47E0D" w:rsidTr="00BF6245">
        <w:trPr>
          <w:trHeight w:val="301"/>
          <w:jc w:val="center"/>
        </w:trPr>
        <w:tc>
          <w:tcPr>
            <w:tcW w:w="1074" w:type="dxa"/>
            <w:tcBorders>
              <w:top w:val="nil"/>
              <w:left w:val="nil"/>
              <w:bottom w:val="nil"/>
              <w:right w:val="nil"/>
            </w:tcBorders>
            <w:shd w:val="clear" w:color="auto" w:fill="auto"/>
            <w:noWrap/>
            <w:vAlign w:val="bottom"/>
            <w:hideMark/>
          </w:tcPr>
          <w:p w:rsidR="00DA1596" w:rsidRPr="00D47E0D" w:rsidRDefault="00B7122D" w:rsidP="009423E9">
            <w:pPr>
              <w:spacing w:line="240" w:lineRule="auto"/>
              <w:rPr>
                <w:rFonts w:eastAsia="Times New Roman" w:cs="Times New Roman"/>
                <w:color w:val="000000"/>
                <w:sz w:val="20"/>
                <w:szCs w:val="20"/>
              </w:rPr>
            </w:pPr>
            <w:proofErr w:type="spellStart"/>
            <w:r w:rsidRPr="00D47E0D">
              <w:rPr>
                <w:rFonts w:eastAsia="Times New Roman" w:cs="Times New Roman"/>
                <w:color w:val="000000"/>
                <w:sz w:val="20"/>
                <w:szCs w:val="20"/>
              </w:rPr>
              <w:t>A</w:t>
            </w:r>
            <w:r w:rsidR="00DA1596" w:rsidRPr="00D47E0D">
              <w:rPr>
                <w:rFonts w:eastAsia="Times New Roman" w:cs="Times New Roman"/>
                <w:color w:val="000000"/>
                <w:sz w:val="20"/>
                <w:szCs w:val="20"/>
              </w:rPr>
              <w:t>dvbksq</w:t>
            </w:r>
            <w:proofErr w:type="spellEnd"/>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-0.0018</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0.0003</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-6.46</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w:t>
            </w:r>
          </w:p>
        </w:tc>
        <w:tc>
          <w:tcPr>
            <w:tcW w:w="176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-0.0024</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-0.0013</w:t>
            </w:r>
          </w:p>
        </w:tc>
      </w:tr>
      <w:tr w:rsidR="00DA1596" w:rsidRPr="00D47E0D" w:rsidTr="00BF6245">
        <w:trPr>
          <w:trHeight w:val="301"/>
          <w:jc w:val="center"/>
        </w:trPr>
        <w:tc>
          <w:tcPr>
            <w:tcW w:w="1074" w:type="dxa"/>
            <w:tcBorders>
              <w:top w:val="nil"/>
              <w:left w:val="nil"/>
              <w:bottom w:val="nil"/>
              <w:right w:val="nil"/>
            </w:tcBorders>
            <w:shd w:val="clear" w:color="auto" w:fill="auto"/>
            <w:noWrap/>
            <w:vAlign w:val="bottom"/>
            <w:hideMark/>
          </w:tcPr>
          <w:p w:rsidR="00DA1596" w:rsidRPr="00D47E0D" w:rsidRDefault="00B7122D"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F</w:t>
            </w:r>
            <w:r w:rsidR="00DA1596" w:rsidRPr="00D47E0D">
              <w:rPr>
                <w:rFonts w:eastAsia="Times New Roman" w:cs="Times New Roman"/>
                <w:color w:val="000000"/>
                <w:sz w:val="20"/>
                <w:szCs w:val="20"/>
              </w:rPr>
              <w:t>are</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-0.005</w:t>
            </w:r>
            <w:r w:rsidR="002F69FA">
              <w:rPr>
                <w:rFonts w:eastAsia="Times New Roman" w:cs="Times New Roman"/>
                <w:color w:val="000000"/>
                <w:sz w:val="20"/>
                <w:szCs w:val="20"/>
              </w:rPr>
              <w:t>0</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0.0015</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-3.36</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0.001</w:t>
            </w:r>
          </w:p>
        </w:tc>
        <w:tc>
          <w:tcPr>
            <w:tcW w:w="176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-0.0079</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-0.0021</w:t>
            </w:r>
          </w:p>
        </w:tc>
      </w:tr>
      <w:tr w:rsidR="00DA1596" w:rsidRPr="00D47E0D" w:rsidTr="00BF6245">
        <w:trPr>
          <w:trHeight w:val="301"/>
          <w:jc w:val="center"/>
        </w:trPr>
        <w:tc>
          <w:tcPr>
            <w:tcW w:w="1074" w:type="dxa"/>
            <w:tcBorders>
              <w:top w:val="nil"/>
              <w:left w:val="nil"/>
              <w:bottom w:val="nil"/>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wkndmy</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-0.2318</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0.0664</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-3.49</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0.001</w:t>
            </w:r>
          </w:p>
        </w:tc>
        <w:tc>
          <w:tcPr>
            <w:tcW w:w="176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-0.3622</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-0.1014</w:t>
            </w:r>
          </w:p>
        </w:tc>
      </w:tr>
      <w:tr w:rsidR="00DA1596" w:rsidRPr="00D47E0D" w:rsidTr="00BF6245">
        <w:trPr>
          <w:trHeight w:val="301"/>
          <w:jc w:val="center"/>
        </w:trPr>
        <w:tc>
          <w:tcPr>
            <w:tcW w:w="1074" w:type="dxa"/>
            <w:tcBorders>
              <w:top w:val="nil"/>
              <w:left w:val="nil"/>
              <w:bottom w:val="nil"/>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period 1</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-3.3826</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0.2444</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-13.84</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w:t>
            </w:r>
          </w:p>
        </w:tc>
        <w:tc>
          <w:tcPr>
            <w:tcW w:w="176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-3.8623</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-2.9029</w:t>
            </w:r>
          </w:p>
        </w:tc>
      </w:tr>
      <w:tr w:rsidR="00DA1596" w:rsidRPr="00D47E0D" w:rsidTr="00BF6245">
        <w:trPr>
          <w:trHeight w:val="301"/>
          <w:jc w:val="center"/>
        </w:trPr>
        <w:tc>
          <w:tcPr>
            <w:tcW w:w="1074" w:type="dxa"/>
            <w:tcBorders>
              <w:top w:val="nil"/>
              <w:left w:val="nil"/>
              <w:bottom w:val="nil"/>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period 2</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-3.2735</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0.1811</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-18.08</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w:t>
            </w:r>
          </w:p>
        </w:tc>
        <w:tc>
          <w:tcPr>
            <w:tcW w:w="176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-3.6289</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-2.9181</w:t>
            </w:r>
          </w:p>
        </w:tc>
      </w:tr>
      <w:tr w:rsidR="00DA1596" w:rsidRPr="00D47E0D" w:rsidTr="00BF6245">
        <w:trPr>
          <w:trHeight w:val="301"/>
          <w:jc w:val="center"/>
        </w:trPr>
        <w:tc>
          <w:tcPr>
            <w:tcW w:w="1074" w:type="dxa"/>
            <w:tcBorders>
              <w:top w:val="nil"/>
              <w:left w:val="nil"/>
              <w:bottom w:val="nil"/>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period 3</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-2.8051</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0.1696</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-16.54</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w:t>
            </w:r>
          </w:p>
        </w:tc>
        <w:tc>
          <w:tcPr>
            <w:tcW w:w="176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-3.138</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-2.4723</w:t>
            </w:r>
          </w:p>
        </w:tc>
      </w:tr>
      <w:tr w:rsidR="00DA1596" w:rsidRPr="00D47E0D" w:rsidTr="00BF6245">
        <w:trPr>
          <w:trHeight w:val="301"/>
          <w:jc w:val="center"/>
        </w:trPr>
        <w:tc>
          <w:tcPr>
            <w:tcW w:w="1074" w:type="dxa"/>
            <w:tcBorders>
              <w:top w:val="nil"/>
              <w:left w:val="nil"/>
              <w:bottom w:val="nil"/>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lastRenderedPageBreak/>
              <w:t>period 4</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-1.8583</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0.169</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-10.99</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w:t>
            </w:r>
          </w:p>
        </w:tc>
        <w:tc>
          <w:tcPr>
            <w:tcW w:w="176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-2.1901</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-1.5265</w:t>
            </w:r>
          </w:p>
        </w:tc>
      </w:tr>
      <w:tr w:rsidR="00DA1596" w:rsidRPr="00D47E0D" w:rsidTr="00BF6245">
        <w:trPr>
          <w:trHeight w:val="301"/>
          <w:jc w:val="center"/>
        </w:trPr>
        <w:tc>
          <w:tcPr>
            <w:tcW w:w="1074" w:type="dxa"/>
            <w:tcBorders>
              <w:top w:val="nil"/>
              <w:left w:val="nil"/>
              <w:bottom w:val="nil"/>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period 5</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-0.7223</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0.2119</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-3.41</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0.001</w:t>
            </w:r>
          </w:p>
        </w:tc>
        <w:tc>
          <w:tcPr>
            <w:tcW w:w="176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-1.1381</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-0.3065</w:t>
            </w:r>
          </w:p>
        </w:tc>
      </w:tr>
      <w:tr w:rsidR="00DA1596" w:rsidRPr="00D47E0D" w:rsidTr="00BF6245">
        <w:trPr>
          <w:trHeight w:val="301"/>
          <w:jc w:val="center"/>
        </w:trPr>
        <w:tc>
          <w:tcPr>
            <w:tcW w:w="1074" w:type="dxa"/>
            <w:tcBorders>
              <w:top w:val="nil"/>
              <w:left w:val="nil"/>
              <w:bottom w:val="nil"/>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constant</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6.4649</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0.3018</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21.42</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w:t>
            </w:r>
          </w:p>
        </w:tc>
        <w:tc>
          <w:tcPr>
            <w:tcW w:w="176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5.8726</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7.0572</w:t>
            </w:r>
          </w:p>
        </w:tc>
      </w:tr>
      <w:tr w:rsidR="00DA1596" w:rsidRPr="00D47E0D" w:rsidTr="00BF6245">
        <w:trPr>
          <w:trHeight w:val="301"/>
          <w:jc w:val="center"/>
        </w:trPr>
        <w:tc>
          <w:tcPr>
            <w:tcW w:w="1074" w:type="dxa"/>
            <w:tcBorders>
              <w:top w:val="single" w:sz="4" w:space="0" w:color="auto"/>
              <w:left w:val="nil"/>
              <w:bottom w:val="nil"/>
              <w:right w:val="nil"/>
            </w:tcBorders>
            <w:shd w:val="clear" w:color="auto" w:fill="auto"/>
            <w:noWrap/>
            <w:vAlign w:val="bottom"/>
            <w:hideMark/>
          </w:tcPr>
          <w:p w:rsidR="00DA1596" w:rsidRPr="00D47E0D" w:rsidRDefault="00DA1596" w:rsidP="009423E9">
            <w:pPr>
              <w:spacing w:line="240" w:lineRule="auto"/>
              <w:jc w:val="left"/>
              <w:rPr>
                <w:rFonts w:eastAsia="Times New Roman" w:cs="Times New Roman"/>
                <w:color w:val="000000"/>
                <w:sz w:val="20"/>
                <w:szCs w:val="20"/>
              </w:rPr>
            </w:pPr>
            <w:r w:rsidRPr="00D47E0D">
              <w:rPr>
                <w:rFonts w:eastAsia="Times New Roman" w:cs="Times New Roman"/>
                <w:color w:val="000000"/>
                <w:sz w:val="20"/>
                <w:szCs w:val="20"/>
              </w:rPr>
              <w:t>No. obs</w:t>
            </w:r>
          </w:p>
        </w:tc>
        <w:tc>
          <w:tcPr>
            <w:tcW w:w="1026" w:type="dxa"/>
            <w:tcBorders>
              <w:top w:val="single" w:sz="4" w:space="0" w:color="auto"/>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886</w:t>
            </w:r>
          </w:p>
        </w:tc>
        <w:tc>
          <w:tcPr>
            <w:tcW w:w="1026" w:type="dxa"/>
            <w:tcBorders>
              <w:top w:val="single" w:sz="4" w:space="0" w:color="auto"/>
              <w:left w:val="nil"/>
              <w:bottom w:val="nil"/>
              <w:right w:val="nil"/>
            </w:tcBorders>
            <w:shd w:val="clear" w:color="auto" w:fill="auto"/>
            <w:noWrap/>
            <w:vAlign w:val="bottom"/>
            <w:hideMark/>
          </w:tcPr>
          <w:p w:rsidR="00DA1596" w:rsidRPr="00D47E0D" w:rsidRDefault="00DA1596" w:rsidP="009423E9">
            <w:pPr>
              <w:spacing w:line="240" w:lineRule="auto"/>
              <w:jc w:val="left"/>
              <w:rPr>
                <w:rFonts w:ascii="Calibri" w:eastAsia="Times New Roman" w:hAnsi="Calibri" w:cs="Calibri"/>
                <w:color w:val="000000"/>
                <w:sz w:val="22"/>
              </w:rPr>
            </w:pPr>
            <w:r w:rsidRPr="00D47E0D">
              <w:rPr>
                <w:rFonts w:ascii="Calibri" w:eastAsia="Times New Roman" w:hAnsi="Calibri" w:cs="Calibri"/>
                <w:color w:val="000000"/>
                <w:sz w:val="22"/>
              </w:rPr>
              <w:t> </w:t>
            </w:r>
          </w:p>
        </w:tc>
        <w:tc>
          <w:tcPr>
            <w:tcW w:w="1026" w:type="dxa"/>
            <w:tcBorders>
              <w:top w:val="single" w:sz="4" w:space="0" w:color="auto"/>
              <w:left w:val="nil"/>
              <w:bottom w:val="nil"/>
              <w:right w:val="nil"/>
            </w:tcBorders>
            <w:shd w:val="clear" w:color="auto" w:fill="auto"/>
            <w:noWrap/>
            <w:vAlign w:val="bottom"/>
            <w:hideMark/>
          </w:tcPr>
          <w:p w:rsidR="00DA1596" w:rsidRPr="00D47E0D" w:rsidRDefault="00DA1596" w:rsidP="009423E9">
            <w:pPr>
              <w:spacing w:line="240" w:lineRule="auto"/>
              <w:jc w:val="left"/>
              <w:rPr>
                <w:rFonts w:ascii="Calibri" w:eastAsia="Times New Roman" w:hAnsi="Calibri" w:cs="Calibri"/>
                <w:color w:val="000000"/>
                <w:sz w:val="22"/>
              </w:rPr>
            </w:pPr>
            <w:r w:rsidRPr="00D47E0D">
              <w:rPr>
                <w:rFonts w:ascii="Calibri" w:eastAsia="Times New Roman" w:hAnsi="Calibri" w:cs="Calibri"/>
                <w:color w:val="000000"/>
                <w:sz w:val="22"/>
              </w:rPr>
              <w:t> </w:t>
            </w:r>
          </w:p>
        </w:tc>
        <w:tc>
          <w:tcPr>
            <w:tcW w:w="1026" w:type="dxa"/>
            <w:tcBorders>
              <w:top w:val="single" w:sz="4" w:space="0" w:color="auto"/>
              <w:left w:val="nil"/>
              <w:bottom w:val="nil"/>
              <w:right w:val="nil"/>
            </w:tcBorders>
            <w:shd w:val="clear" w:color="auto" w:fill="auto"/>
            <w:noWrap/>
            <w:vAlign w:val="bottom"/>
            <w:hideMark/>
          </w:tcPr>
          <w:p w:rsidR="00DA1596" w:rsidRPr="00D47E0D" w:rsidRDefault="00DA1596" w:rsidP="009423E9">
            <w:pPr>
              <w:spacing w:line="240" w:lineRule="auto"/>
              <w:jc w:val="left"/>
              <w:rPr>
                <w:rFonts w:ascii="Calibri" w:eastAsia="Times New Roman" w:hAnsi="Calibri" w:cs="Calibri"/>
                <w:color w:val="000000"/>
                <w:sz w:val="22"/>
              </w:rPr>
            </w:pPr>
            <w:r w:rsidRPr="00D47E0D">
              <w:rPr>
                <w:rFonts w:ascii="Calibri" w:eastAsia="Times New Roman" w:hAnsi="Calibri" w:cs="Calibri"/>
                <w:color w:val="000000"/>
                <w:sz w:val="22"/>
              </w:rPr>
              <w:t> </w:t>
            </w:r>
          </w:p>
        </w:tc>
        <w:tc>
          <w:tcPr>
            <w:tcW w:w="1766" w:type="dxa"/>
            <w:tcBorders>
              <w:top w:val="single" w:sz="4" w:space="0" w:color="auto"/>
              <w:left w:val="nil"/>
              <w:bottom w:val="nil"/>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R-squared</w:t>
            </w:r>
          </w:p>
        </w:tc>
        <w:tc>
          <w:tcPr>
            <w:tcW w:w="1026" w:type="dxa"/>
            <w:tcBorders>
              <w:top w:val="single" w:sz="4" w:space="0" w:color="auto"/>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0.657</w:t>
            </w:r>
          </w:p>
        </w:tc>
      </w:tr>
      <w:tr w:rsidR="00DA1596" w:rsidRPr="00D47E0D" w:rsidTr="00BF6245">
        <w:trPr>
          <w:trHeight w:val="301"/>
          <w:jc w:val="center"/>
        </w:trPr>
        <w:tc>
          <w:tcPr>
            <w:tcW w:w="1074" w:type="dxa"/>
            <w:tcBorders>
              <w:top w:val="nil"/>
              <w:left w:val="nil"/>
              <w:bottom w:val="nil"/>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F( 8, 877 )</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209.65</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left"/>
              <w:rPr>
                <w:rFonts w:ascii="Calibri" w:eastAsia="Times New Roman" w:hAnsi="Calibri" w:cs="Calibri"/>
                <w:color w:val="000000"/>
                <w:sz w:val="22"/>
              </w:rPr>
            </w:pP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left"/>
              <w:rPr>
                <w:rFonts w:ascii="Calibri" w:eastAsia="Times New Roman" w:hAnsi="Calibri" w:cs="Calibri"/>
                <w:color w:val="000000"/>
                <w:sz w:val="22"/>
              </w:rPr>
            </w:pP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left"/>
              <w:rPr>
                <w:rFonts w:ascii="Calibri" w:eastAsia="Times New Roman" w:hAnsi="Calibri" w:cs="Calibri"/>
                <w:color w:val="000000"/>
                <w:sz w:val="22"/>
              </w:rPr>
            </w:pPr>
          </w:p>
        </w:tc>
        <w:tc>
          <w:tcPr>
            <w:tcW w:w="176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Adj R-squared</w:t>
            </w:r>
          </w:p>
        </w:tc>
        <w:tc>
          <w:tcPr>
            <w:tcW w:w="1026" w:type="dxa"/>
            <w:tcBorders>
              <w:top w:val="nil"/>
              <w:left w:val="nil"/>
              <w:bottom w:val="nil"/>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0.654</w:t>
            </w:r>
          </w:p>
        </w:tc>
      </w:tr>
      <w:tr w:rsidR="00DA1596" w:rsidRPr="00D47E0D" w:rsidTr="00BF6245">
        <w:trPr>
          <w:trHeight w:val="301"/>
          <w:jc w:val="center"/>
        </w:trPr>
        <w:tc>
          <w:tcPr>
            <w:tcW w:w="1074" w:type="dxa"/>
            <w:tcBorders>
              <w:top w:val="nil"/>
              <w:left w:val="nil"/>
              <w:bottom w:val="single" w:sz="4" w:space="0" w:color="auto"/>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Prob&gt;F</w:t>
            </w:r>
          </w:p>
        </w:tc>
        <w:tc>
          <w:tcPr>
            <w:tcW w:w="1026" w:type="dxa"/>
            <w:tcBorders>
              <w:top w:val="nil"/>
              <w:left w:val="nil"/>
              <w:bottom w:val="single" w:sz="4" w:space="0" w:color="auto"/>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w:t>
            </w:r>
          </w:p>
        </w:tc>
        <w:tc>
          <w:tcPr>
            <w:tcW w:w="1026" w:type="dxa"/>
            <w:tcBorders>
              <w:top w:val="nil"/>
              <w:left w:val="nil"/>
              <w:bottom w:val="single" w:sz="4" w:space="0" w:color="auto"/>
              <w:right w:val="nil"/>
            </w:tcBorders>
            <w:shd w:val="clear" w:color="auto" w:fill="auto"/>
            <w:noWrap/>
            <w:vAlign w:val="bottom"/>
            <w:hideMark/>
          </w:tcPr>
          <w:p w:rsidR="00DA1596" w:rsidRPr="00D47E0D" w:rsidRDefault="00DA1596" w:rsidP="009423E9">
            <w:pPr>
              <w:spacing w:line="240" w:lineRule="auto"/>
              <w:jc w:val="left"/>
              <w:rPr>
                <w:rFonts w:ascii="Calibri" w:eastAsia="Times New Roman" w:hAnsi="Calibri" w:cs="Calibri"/>
                <w:color w:val="000000"/>
                <w:sz w:val="22"/>
              </w:rPr>
            </w:pPr>
            <w:r w:rsidRPr="00D47E0D">
              <w:rPr>
                <w:rFonts w:ascii="Calibri" w:eastAsia="Times New Roman" w:hAnsi="Calibri" w:cs="Calibri"/>
                <w:color w:val="000000"/>
                <w:sz w:val="22"/>
              </w:rPr>
              <w:t> </w:t>
            </w:r>
          </w:p>
        </w:tc>
        <w:tc>
          <w:tcPr>
            <w:tcW w:w="1026" w:type="dxa"/>
            <w:tcBorders>
              <w:top w:val="nil"/>
              <w:left w:val="nil"/>
              <w:bottom w:val="single" w:sz="4" w:space="0" w:color="auto"/>
              <w:right w:val="nil"/>
            </w:tcBorders>
            <w:shd w:val="clear" w:color="auto" w:fill="auto"/>
            <w:noWrap/>
            <w:vAlign w:val="bottom"/>
            <w:hideMark/>
          </w:tcPr>
          <w:p w:rsidR="00DA1596" w:rsidRPr="00D47E0D" w:rsidRDefault="00DA1596" w:rsidP="009423E9">
            <w:pPr>
              <w:spacing w:line="240" w:lineRule="auto"/>
              <w:jc w:val="left"/>
              <w:rPr>
                <w:rFonts w:ascii="Calibri" w:eastAsia="Times New Roman" w:hAnsi="Calibri" w:cs="Calibri"/>
                <w:color w:val="000000"/>
                <w:sz w:val="22"/>
              </w:rPr>
            </w:pPr>
            <w:r w:rsidRPr="00D47E0D">
              <w:rPr>
                <w:rFonts w:ascii="Calibri" w:eastAsia="Times New Roman" w:hAnsi="Calibri" w:cs="Calibri"/>
                <w:color w:val="000000"/>
                <w:sz w:val="22"/>
              </w:rPr>
              <w:t> </w:t>
            </w:r>
          </w:p>
        </w:tc>
        <w:tc>
          <w:tcPr>
            <w:tcW w:w="1026" w:type="dxa"/>
            <w:tcBorders>
              <w:top w:val="nil"/>
              <w:left w:val="nil"/>
              <w:bottom w:val="single" w:sz="4" w:space="0" w:color="auto"/>
              <w:right w:val="nil"/>
            </w:tcBorders>
            <w:shd w:val="clear" w:color="auto" w:fill="auto"/>
            <w:noWrap/>
            <w:vAlign w:val="bottom"/>
            <w:hideMark/>
          </w:tcPr>
          <w:p w:rsidR="00DA1596" w:rsidRPr="00D47E0D" w:rsidRDefault="00DA1596" w:rsidP="009423E9">
            <w:pPr>
              <w:spacing w:line="240" w:lineRule="auto"/>
              <w:jc w:val="left"/>
              <w:rPr>
                <w:rFonts w:ascii="Calibri" w:eastAsia="Times New Roman" w:hAnsi="Calibri" w:cs="Calibri"/>
                <w:color w:val="000000"/>
                <w:sz w:val="22"/>
              </w:rPr>
            </w:pPr>
            <w:r w:rsidRPr="00D47E0D">
              <w:rPr>
                <w:rFonts w:ascii="Calibri" w:eastAsia="Times New Roman" w:hAnsi="Calibri" w:cs="Calibri"/>
                <w:color w:val="000000"/>
                <w:sz w:val="22"/>
              </w:rPr>
              <w:t> </w:t>
            </w:r>
          </w:p>
        </w:tc>
        <w:tc>
          <w:tcPr>
            <w:tcW w:w="1766" w:type="dxa"/>
            <w:tcBorders>
              <w:top w:val="nil"/>
              <w:left w:val="nil"/>
              <w:bottom w:val="single" w:sz="4" w:space="0" w:color="auto"/>
              <w:right w:val="nil"/>
            </w:tcBorders>
            <w:shd w:val="clear" w:color="auto" w:fill="auto"/>
            <w:noWrap/>
            <w:vAlign w:val="bottom"/>
            <w:hideMark/>
          </w:tcPr>
          <w:p w:rsidR="00DA1596" w:rsidRPr="00D47E0D" w:rsidRDefault="00DA1596" w:rsidP="009423E9">
            <w:pPr>
              <w:spacing w:line="240" w:lineRule="auto"/>
              <w:rPr>
                <w:rFonts w:eastAsia="Times New Roman" w:cs="Times New Roman"/>
                <w:color w:val="000000"/>
                <w:sz w:val="20"/>
                <w:szCs w:val="20"/>
              </w:rPr>
            </w:pPr>
            <w:r w:rsidRPr="00D47E0D">
              <w:rPr>
                <w:rFonts w:eastAsia="Times New Roman" w:cs="Times New Roman"/>
                <w:color w:val="000000"/>
                <w:sz w:val="20"/>
                <w:szCs w:val="20"/>
              </w:rPr>
              <w:t>Root MSE</w:t>
            </w:r>
          </w:p>
        </w:tc>
        <w:tc>
          <w:tcPr>
            <w:tcW w:w="1026" w:type="dxa"/>
            <w:tcBorders>
              <w:top w:val="nil"/>
              <w:left w:val="nil"/>
              <w:bottom w:val="single" w:sz="4" w:space="0" w:color="auto"/>
              <w:right w:val="nil"/>
            </w:tcBorders>
            <w:shd w:val="clear" w:color="auto" w:fill="auto"/>
            <w:noWrap/>
            <w:vAlign w:val="bottom"/>
            <w:hideMark/>
          </w:tcPr>
          <w:p w:rsidR="00DA1596" w:rsidRPr="00D47E0D" w:rsidRDefault="00DA1596" w:rsidP="009423E9">
            <w:pPr>
              <w:spacing w:line="240" w:lineRule="auto"/>
              <w:jc w:val="right"/>
              <w:rPr>
                <w:rFonts w:eastAsia="Times New Roman" w:cs="Times New Roman"/>
                <w:color w:val="000000"/>
                <w:sz w:val="20"/>
                <w:szCs w:val="20"/>
              </w:rPr>
            </w:pPr>
            <w:r w:rsidRPr="00D47E0D">
              <w:rPr>
                <w:rFonts w:eastAsia="Times New Roman" w:cs="Times New Roman"/>
                <w:color w:val="000000"/>
                <w:sz w:val="20"/>
                <w:szCs w:val="20"/>
              </w:rPr>
              <w:t>0.834</w:t>
            </w:r>
          </w:p>
        </w:tc>
      </w:tr>
    </w:tbl>
    <w:p w:rsidR="00DC1602" w:rsidRDefault="00DC1602" w:rsidP="00BD62D5">
      <w:pPr>
        <w:spacing w:after="240"/>
        <w:rPr>
          <w:b/>
        </w:rPr>
      </w:pPr>
    </w:p>
    <w:p w:rsidR="0080425A" w:rsidRPr="000F093C" w:rsidRDefault="0080425A" w:rsidP="0080425A">
      <w:pPr>
        <w:spacing w:after="240"/>
        <w:rPr>
          <w:b/>
        </w:rPr>
      </w:pPr>
      <w:r>
        <w:rPr>
          <w:b/>
        </w:rPr>
        <w:t>4.1 Demand c</w:t>
      </w:r>
      <w:r w:rsidRPr="000F093C">
        <w:rPr>
          <w:b/>
        </w:rPr>
        <w:t xml:space="preserve">onversion </w:t>
      </w:r>
    </w:p>
    <w:p w:rsidR="0080425A" w:rsidRDefault="0080425A" w:rsidP="0080425A">
      <w:pPr>
        <w:spacing w:after="240"/>
      </w:pPr>
      <w:r>
        <w:t>Demand derived in Section 4 is converted to demand for each departure time using a conversion factor. The conversion factor is obtained from historical data by observing distribution of daily passenger demand across daily departure times. Our analysis focuses on trains that depart from the south end station (station 16*) at four different departure times</w:t>
      </w:r>
      <w:r w:rsidRPr="00F67AD7">
        <w:t xml:space="preserve">:  5:00 AM., </w:t>
      </w:r>
      <w:r>
        <w:t xml:space="preserve">9:00 AM., 1:00 PM., and 4:00 PM. Departure </w:t>
      </w:r>
      <w:r w:rsidRPr="00870177">
        <w:t>time</w:t>
      </w:r>
      <w:r>
        <w:t>s</w:t>
      </w:r>
      <w:r w:rsidRPr="00870177">
        <w:t xml:space="preserve"> </w:t>
      </w:r>
      <w:r w:rsidRPr="00870177">
        <w:rPr>
          <w:rFonts w:eastAsia="Times New Roman" w:cs="Times New Roman"/>
          <w:color w:val="000000"/>
          <w:sz w:val="22"/>
        </w:rPr>
        <w:t>(</w:t>
      </w:r>
      <m:oMath>
        <m:r>
          <w:rPr>
            <w:rFonts w:ascii="Cambria Math" w:eastAsia="Times New Roman" w:hAnsi="Cambria Math" w:cs="Times New Roman"/>
            <w:color w:val="000000"/>
            <w:sz w:val="22"/>
          </w:rPr>
          <m:t>t</m:t>
        </m:r>
      </m:oMath>
      <w:r w:rsidRPr="00870177">
        <w:rPr>
          <w:rFonts w:eastAsia="Times New Roman" w:cs="Times New Roman"/>
          <w:color w:val="000000"/>
          <w:sz w:val="22"/>
        </w:rPr>
        <w:t>)</w:t>
      </w:r>
      <w:r>
        <w:t xml:space="preserve"> at each station within the selected network where passengers are loaded into the train considered are shown in Table 3. </w:t>
      </w:r>
    </w:p>
    <w:p w:rsidR="0080425A" w:rsidRPr="009423E9" w:rsidRDefault="0080425A" w:rsidP="0080425A">
      <w:pPr>
        <w:pStyle w:val="Caption"/>
        <w:keepNext/>
        <w:jc w:val="center"/>
        <w:rPr>
          <w:color w:val="auto"/>
          <w:sz w:val="24"/>
          <w:szCs w:val="24"/>
        </w:rPr>
      </w:pPr>
      <w:r w:rsidRPr="009423E9">
        <w:rPr>
          <w:color w:val="auto"/>
          <w:sz w:val="24"/>
          <w:szCs w:val="24"/>
        </w:rPr>
        <w:t xml:space="preserve">Table </w:t>
      </w:r>
      <w:r w:rsidR="003845D9" w:rsidRPr="009423E9">
        <w:rPr>
          <w:color w:val="auto"/>
          <w:sz w:val="24"/>
          <w:szCs w:val="24"/>
        </w:rPr>
        <w:fldChar w:fldCharType="begin"/>
      </w:r>
      <w:r w:rsidRPr="009423E9">
        <w:rPr>
          <w:color w:val="auto"/>
          <w:sz w:val="24"/>
          <w:szCs w:val="24"/>
        </w:rPr>
        <w:instrText xml:space="preserve"> SEQ Table \* ARABIC </w:instrText>
      </w:r>
      <w:r w:rsidR="003845D9" w:rsidRPr="009423E9">
        <w:rPr>
          <w:color w:val="auto"/>
          <w:sz w:val="24"/>
          <w:szCs w:val="24"/>
        </w:rPr>
        <w:fldChar w:fldCharType="separate"/>
      </w:r>
      <w:r>
        <w:rPr>
          <w:noProof/>
          <w:color w:val="auto"/>
          <w:sz w:val="24"/>
          <w:szCs w:val="24"/>
        </w:rPr>
        <w:t>3</w:t>
      </w:r>
      <w:r w:rsidR="003845D9" w:rsidRPr="009423E9">
        <w:rPr>
          <w:color w:val="auto"/>
          <w:sz w:val="24"/>
          <w:szCs w:val="24"/>
        </w:rPr>
        <w:fldChar w:fldCharType="end"/>
      </w:r>
      <w:r w:rsidRPr="009423E9">
        <w:rPr>
          <w:color w:val="auto"/>
          <w:sz w:val="24"/>
          <w:szCs w:val="24"/>
        </w:rPr>
        <w:t xml:space="preserve"> Departure time for each origin</w:t>
      </w:r>
    </w:p>
    <w:tbl>
      <w:tblPr>
        <w:tblW w:w="5068" w:type="dxa"/>
        <w:jc w:val="center"/>
        <w:tblLook w:val="04A0"/>
      </w:tblPr>
      <w:tblGrid>
        <w:gridCol w:w="840"/>
        <w:gridCol w:w="1140"/>
        <w:gridCol w:w="1140"/>
        <w:gridCol w:w="974"/>
        <w:gridCol w:w="974"/>
      </w:tblGrid>
      <w:tr w:rsidR="0080425A" w:rsidRPr="000E05C1" w:rsidTr="00E90F72">
        <w:trPr>
          <w:trHeight w:val="300"/>
          <w:jc w:val="center"/>
        </w:trPr>
        <w:tc>
          <w:tcPr>
            <w:tcW w:w="5068" w:type="dxa"/>
            <w:gridSpan w:val="5"/>
            <w:tcBorders>
              <w:top w:val="single" w:sz="4" w:space="0" w:color="auto"/>
              <w:left w:val="nil"/>
              <w:bottom w:val="single" w:sz="4" w:space="0" w:color="auto"/>
              <w:right w:val="nil"/>
            </w:tcBorders>
            <w:shd w:val="clear" w:color="auto" w:fill="auto"/>
            <w:noWrap/>
            <w:vAlign w:val="bottom"/>
            <w:hideMark/>
          </w:tcPr>
          <w:p w:rsidR="0080425A" w:rsidRPr="003B7E66" w:rsidRDefault="0080425A" w:rsidP="00E90F72">
            <w:pPr>
              <w:spacing w:line="240" w:lineRule="auto"/>
              <w:jc w:val="center"/>
              <w:rPr>
                <w:rFonts w:eastAsia="Times New Roman" w:cs="Times New Roman"/>
                <w:b/>
                <w:color w:val="000000"/>
                <w:sz w:val="22"/>
              </w:rPr>
            </w:pPr>
            <w:r w:rsidRPr="003B7E66">
              <w:rPr>
                <w:rFonts w:eastAsia="Times New Roman" w:cs="Times New Roman"/>
                <w:b/>
                <w:color w:val="000000"/>
                <w:sz w:val="22"/>
              </w:rPr>
              <w:t>Departure time (</w:t>
            </w:r>
            <m:oMath>
              <m:r>
                <m:rPr>
                  <m:sty m:val="bi"/>
                </m:rPr>
                <w:rPr>
                  <w:rFonts w:ascii="Cambria Math" w:eastAsia="Times New Roman" w:hAnsi="Cambria Math" w:cs="Times New Roman"/>
                  <w:color w:val="000000"/>
                  <w:sz w:val="22"/>
                </w:rPr>
                <m:t>t</m:t>
              </m:r>
            </m:oMath>
            <w:r w:rsidRPr="003B7E66">
              <w:rPr>
                <w:rFonts w:eastAsia="Times New Roman" w:cs="Times New Roman"/>
                <w:b/>
                <w:color w:val="000000"/>
                <w:sz w:val="22"/>
              </w:rPr>
              <w:t>)</w:t>
            </w:r>
          </w:p>
        </w:tc>
      </w:tr>
      <w:tr w:rsidR="0080425A" w:rsidRPr="000E05C1" w:rsidTr="00E90F72">
        <w:trPr>
          <w:trHeight w:val="300"/>
          <w:jc w:val="center"/>
        </w:trPr>
        <w:tc>
          <w:tcPr>
            <w:tcW w:w="840" w:type="dxa"/>
            <w:tcBorders>
              <w:top w:val="nil"/>
              <w:left w:val="nil"/>
              <w:bottom w:val="single" w:sz="4" w:space="0" w:color="auto"/>
              <w:right w:val="nil"/>
            </w:tcBorders>
            <w:shd w:val="clear" w:color="auto" w:fill="auto"/>
            <w:noWrap/>
            <w:vAlign w:val="bottom"/>
            <w:hideMark/>
          </w:tcPr>
          <w:p w:rsidR="0080425A" w:rsidRPr="003B7E66" w:rsidRDefault="0080425A" w:rsidP="00E90F72">
            <w:pPr>
              <w:spacing w:line="240" w:lineRule="auto"/>
              <w:jc w:val="left"/>
              <w:rPr>
                <w:rFonts w:eastAsia="Times New Roman" w:cs="Times New Roman"/>
                <w:b/>
                <w:color w:val="000000"/>
                <w:sz w:val="22"/>
              </w:rPr>
            </w:pPr>
            <w:r w:rsidRPr="003B7E66">
              <w:rPr>
                <w:rFonts w:eastAsia="Times New Roman" w:cs="Times New Roman"/>
                <w:b/>
                <w:color w:val="000000"/>
                <w:sz w:val="22"/>
              </w:rPr>
              <w:t>Origin</w:t>
            </w:r>
          </w:p>
        </w:tc>
        <w:tc>
          <w:tcPr>
            <w:tcW w:w="1140" w:type="dxa"/>
            <w:tcBorders>
              <w:top w:val="nil"/>
              <w:left w:val="nil"/>
              <w:bottom w:val="single" w:sz="4" w:space="0" w:color="auto"/>
              <w:right w:val="nil"/>
            </w:tcBorders>
            <w:shd w:val="clear" w:color="auto" w:fill="auto"/>
            <w:noWrap/>
            <w:vAlign w:val="bottom"/>
            <w:hideMark/>
          </w:tcPr>
          <w:p w:rsidR="0080425A" w:rsidRPr="003B7E66" w:rsidRDefault="0080425A" w:rsidP="00E90F72">
            <w:pPr>
              <w:spacing w:line="240" w:lineRule="auto"/>
              <w:jc w:val="left"/>
              <w:rPr>
                <w:rFonts w:eastAsia="Times New Roman" w:cs="Times New Roman"/>
                <w:b/>
                <w:color w:val="000000"/>
                <w:sz w:val="22"/>
              </w:rPr>
            </w:pPr>
            <w:r>
              <w:rPr>
                <w:rFonts w:eastAsia="Times New Roman" w:cs="Times New Roman"/>
                <w:b/>
                <w:color w:val="000000"/>
                <w:sz w:val="22"/>
              </w:rPr>
              <w:t>Tr</w:t>
            </w:r>
            <w:r w:rsidRPr="003B7E66">
              <w:rPr>
                <w:rFonts w:eastAsia="Times New Roman" w:cs="Times New Roman"/>
                <w:b/>
                <w:color w:val="000000"/>
                <w:sz w:val="22"/>
              </w:rPr>
              <w:t>a</w:t>
            </w:r>
            <w:r>
              <w:rPr>
                <w:rFonts w:eastAsia="Times New Roman" w:cs="Times New Roman"/>
                <w:b/>
                <w:color w:val="000000"/>
                <w:sz w:val="22"/>
              </w:rPr>
              <w:t>i</w:t>
            </w:r>
            <w:r w:rsidRPr="003B7E66">
              <w:rPr>
                <w:rFonts w:eastAsia="Times New Roman" w:cs="Times New Roman"/>
                <w:b/>
                <w:color w:val="000000"/>
                <w:sz w:val="22"/>
              </w:rPr>
              <w:t>n#1</w:t>
            </w:r>
          </w:p>
        </w:tc>
        <w:tc>
          <w:tcPr>
            <w:tcW w:w="1140" w:type="dxa"/>
            <w:tcBorders>
              <w:top w:val="nil"/>
              <w:left w:val="nil"/>
              <w:bottom w:val="single" w:sz="4" w:space="0" w:color="auto"/>
              <w:right w:val="nil"/>
            </w:tcBorders>
            <w:shd w:val="clear" w:color="auto" w:fill="auto"/>
            <w:noWrap/>
            <w:vAlign w:val="bottom"/>
            <w:hideMark/>
          </w:tcPr>
          <w:p w:rsidR="0080425A" w:rsidRPr="003B7E66" w:rsidRDefault="0080425A" w:rsidP="00E90F72">
            <w:pPr>
              <w:spacing w:line="240" w:lineRule="auto"/>
              <w:jc w:val="left"/>
              <w:rPr>
                <w:rFonts w:eastAsia="Times New Roman" w:cs="Times New Roman"/>
                <w:b/>
                <w:color w:val="000000"/>
                <w:sz w:val="22"/>
              </w:rPr>
            </w:pPr>
            <w:r>
              <w:rPr>
                <w:rFonts w:eastAsia="Times New Roman" w:cs="Times New Roman"/>
                <w:b/>
                <w:color w:val="000000"/>
                <w:sz w:val="22"/>
              </w:rPr>
              <w:t>Tr</w:t>
            </w:r>
            <w:r w:rsidRPr="003B7E66">
              <w:rPr>
                <w:rFonts w:eastAsia="Times New Roman" w:cs="Times New Roman"/>
                <w:b/>
                <w:color w:val="000000"/>
                <w:sz w:val="22"/>
              </w:rPr>
              <w:t>a</w:t>
            </w:r>
            <w:r>
              <w:rPr>
                <w:rFonts w:eastAsia="Times New Roman" w:cs="Times New Roman"/>
                <w:b/>
                <w:color w:val="000000"/>
                <w:sz w:val="22"/>
              </w:rPr>
              <w:t>i</w:t>
            </w:r>
            <w:r w:rsidRPr="003B7E66">
              <w:rPr>
                <w:rFonts w:eastAsia="Times New Roman" w:cs="Times New Roman"/>
                <w:b/>
                <w:color w:val="000000"/>
                <w:sz w:val="22"/>
              </w:rPr>
              <w:t>n#2</w:t>
            </w:r>
          </w:p>
        </w:tc>
        <w:tc>
          <w:tcPr>
            <w:tcW w:w="974" w:type="dxa"/>
            <w:tcBorders>
              <w:top w:val="nil"/>
              <w:left w:val="nil"/>
              <w:bottom w:val="single" w:sz="4" w:space="0" w:color="auto"/>
              <w:right w:val="nil"/>
            </w:tcBorders>
            <w:shd w:val="clear" w:color="auto" w:fill="auto"/>
            <w:noWrap/>
            <w:vAlign w:val="bottom"/>
            <w:hideMark/>
          </w:tcPr>
          <w:p w:rsidR="0080425A" w:rsidRPr="003B7E66" w:rsidRDefault="0080425A" w:rsidP="00E90F72">
            <w:pPr>
              <w:spacing w:line="240" w:lineRule="auto"/>
              <w:jc w:val="left"/>
              <w:rPr>
                <w:rFonts w:eastAsia="Times New Roman" w:cs="Times New Roman"/>
                <w:b/>
                <w:color w:val="000000"/>
                <w:sz w:val="22"/>
              </w:rPr>
            </w:pPr>
            <w:r>
              <w:rPr>
                <w:rFonts w:eastAsia="Times New Roman" w:cs="Times New Roman"/>
                <w:b/>
                <w:color w:val="000000"/>
                <w:sz w:val="22"/>
              </w:rPr>
              <w:t>Tr</w:t>
            </w:r>
            <w:r w:rsidRPr="003B7E66">
              <w:rPr>
                <w:rFonts w:eastAsia="Times New Roman" w:cs="Times New Roman"/>
                <w:b/>
                <w:color w:val="000000"/>
                <w:sz w:val="22"/>
              </w:rPr>
              <w:t>a</w:t>
            </w:r>
            <w:r>
              <w:rPr>
                <w:rFonts w:eastAsia="Times New Roman" w:cs="Times New Roman"/>
                <w:b/>
                <w:color w:val="000000"/>
                <w:sz w:val="22"/>
              </w:rPr>
              <w:t>i</w:t>
            </w:r>
            <w:r w:rsidRPr="003B7E66">
              <w:rPr>
                <w:rFonts w:eastAsia="Times New Roman" w:cs="Times New Roman"/>
                <w:b/>
                <w:color w:val="000000"/>
                <w:sz w:val="22"/>
              </w:rPr>
              <w:t>n#3</w:t>
            </w:r>
          </w:p>
        </w:tc>
        <w:tc>
          <w:tcPr>
            <w:tcW w:w="974" w:type="dxa"/>
            <w:tcBorders>
              <w:top w:val="nil"/>
              <w:left w:val="nil"/>
              <w:bottom w:val="single" w:sz="4" w:space="0" w:color="auto"/>
              <w:right w:val="nil"/>
            </w:tcBorders>
            <w:shd w:val="clear" w:color="auto" w:fill="auto"/>
            <w:noWrap/>
            <w:vAlign w:val="bottom"/>
            <w:hideMark/>
          </w:tcPr>
          <w:p w:rsidR="0080425A" w:rsidRPr="003B7E66" w:rsidRDefault="0080425A" w:rsidP="00E90F72">
            <w:pPr>
              <w:spacing w:line="240" w:lineRule="auto"/>
              <w:jc w:val="left"/>
              <w:rPr>
                <w:rFonts w:eastAsia="Times New Roman" w:cs="Times New Roman"/>
                <w:b/>
                <w:color w:val="000000"/>
                <w:sz w:val="22"/>
              </w:rPr>
            </w:pPr>
            <w:r>
              <w:rPr>
                <w:rFonts w:eastAsia="Times New Roman" w:cs="Times New Roman"/>
                <w:b/>
                <w:color w:val="000000"/>
                <w:sz w:val="22"/>
              </w:rPr>
              <w:t>Tr</w:t>
            </w:r>
            <w:r w:rsidRPr="003B7E66">
              <w:rPr>
                <w:rFonts w:eastAsia="Times New Roman" w:cs="Times New Roman"/>
                <w:b/>
                <w:color w:val="000000"/>
                <w:sz w:val="22"/>
              </w:rPr>
              <w:t>a</w:t>
            </w:r>
            <w:r>
              <w:rPr>
                <w:rFonts w:eastAsia="Times New Roman" w:cs="Times New Roman"/>
                <w:b/>
                <w:color w:val="000000"/>
                <w:sz w:val="22"/>
              </w:rPr>
              <w:t>i</w:t>
            </w:r>
            <w:r w:rsidRPr="003B7E66">
              <w:rPr>
                <w:rFonts w:eastAsia="Times New Roman" w:cs="Times New Roman"/>
                <w:b/>
                <w:color w:val="000000"/>
                <w:sz w:val="22"/>
              </w:rPr>
              <w:t>n#4</w:t>
            </w:r>
          </w:p>
        </w:tc>
      </w:tr>
      <w:tr w:rsidR="0080425A" w:rsidRPr="000E05C1" w:rsidTr="00E90F72">
        <w:trPr>
          <w:trHeight w:val="300"/>
          <w:jc w:val="center"/>
        </w:trPr>
        <w:tc>
          <w:tcPr>
            <w:tcW w:w="840"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right"/>
              <w:rPr>
                <w:rFonts w:eastAsia="Times New Roman" w:cs="Times New Roman"/>
                <w:color w:val="000000"/>
                <w:sz w:val="22"/>
              </w:rPr>
            </w:pPr>
            <w:r w:rsidRPr="000E05C1">
              <w:rPr>
                <w:rFonts w:eastAsia="Times New Roman" w:cs="Times New Roman"/>
                <w:color w:val="000000"/>
                <w:sz w:val="22"/>
              </w:rPr>
              <w:t>5</w:t>
            </w:r>
          </w:p>
        </w:tc>
        <w:tc>
          <w:tcPr>
            <w:tcW w:w="1140"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7:30AM</w:t>
            </w:r>
          </w:p>
        </w:tc>
        <w:tc>
          <w:tcPr>
            <w:tcW w:w="1140"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11:30AM</w:t>
            </w:r>
          </w:p>
        </w:tc>
        <w:tc>
          <w:tcPr>
            <w:tcW w:w="974"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3:30PM</w:t>
            </w:r>
          </w:p>
        </w:tc>
        <w:tc>
          <w:tcPr>
            <w:tcW w:w="974"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6:30PM</w:t>
            </w:r>
          </w:p>
        </w:tc>
      </w:tr>
      <w:tr w:rsidR="0080425A" w:rsidRPr="000E05C1" w:rsidTr="00E90F72">
        <w:trPr>
          <w:trHeight w:val="300"/>
          <w:jc w:val="center"/>
        </w:trPr>
        <w:tc>
          <w:tcPr>
            <w:tcW w:w="840"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right"/>
              <w:rPr>
                <w:rFonts w:eastAsia="Times New Roman" w:cs="Times New Roman"/>
                <w:color w:val="000000"/>
                <w:sz w:val="22"/>
              </w:rPr>
            </w:pPr>
            <w:r w:rsidRPr="000E05C1">
              <w:rPr>
                <w:rFonts w:eastAsia="Times New Roman" w:cs="Times New Roman"/>
                <w:color w:val="000000"/>
                <w:sz w:val="22"/>
              </w:rPr>
              <w:t>4</w:t>
            </w:r>
          </w:p>
        </w:tc>
        <w:tc>
          <w:tcPr>
            <w:tcW w:w="1140"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8:00AM</w:t>
            </w:r>
          </w:p>
        </w:tc>
        <w:tc>
          <w:tcPr>
            <w:tcW w:w="1140"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12:00PM</w:t>
            </w:r>
          </w:p>
        </w:tc>
        <w:tc>
          <w:tcPr>
            <w:tcW w:w="974"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4:00PM</w:t>
            </w:r>
          </w:p>
        </w:tc>
        <w:tc>
          <w:tcPr>
            <w:tcW w:w="974"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7:00PM</w:t>
            </w:r>
          </w:p>
        </w:tc>
      </w:tr>
      <w:tr w:rsidR="0080425A" w:rsidRPr="000E05C1" w:rsidTr="00E90F72">
        <w:trPr>
          <w:trHeight w:val="300"/>
          <w:jc w:val="center"/>
        </w:trPr>
        <w:tc>
          <w:tcPr>
            <w:tcW w:w="840"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right"/>
              <w:rPr>
                <w:rFonts w:eastAsia="Times New Roman" w:cs="Times New Roman"/>
                <w:color w:val="000000"/>
                <w:sz w:val="22"/>
              </w:rPr>
            </w:pPr>
            <w:r w:rsidRPr="000E05C1">
              <w:rPr>
                <w:rFonts w:eastAsia="Times New Roman" w:cs="Times New Roman"/>
                <w:color w:val="000000"/>
                <w:sz w:val="22"/>
              </w:rPr>
              <w:t>3</w:t>
            </w:r>
          </w:p>
        </w:tc>
        <w:tc>
          <w:tcPr>
            <w:tcW w:w="1140"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8:44AM</w:t>
            </w:r>
          </w:p>
        </w:tc>
        <w:tc>
          <w:tcPr>
            <w:tcW w:w="1140"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12:44PM</w:t>
            </w:r>
          </w:p>
        </w:tc>
        <w:tc>
          <w:tcPr>
            <w:tcW w:w="974"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4:44PM</w:t>
            </w:r>
          </w:p>
        </w:tc>
        <w:tc>
          <w:tcPr>
            <w:tcW w:w="974" w:type="dxa"/>
            <w:tcBorders>
              <w:top w:val="nil"/>
              <w:left w:val="nil"/>
              <w:bottom w:val="nil"/>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7:44PM</w:t>
            </w:r>
          </w:p>
        </w:tc>
      </w:tr>
      <w:tr w:rsidR="0080425A" w:rsidRPr="000E05C1" w:rsidTr="00E90F72">
        <w:trPr>
          <w:trHeight w:val="300"/>
          <w:jc w:val="center"/>
        </w:trPr>
        <w:tc>
          <w:tcPr>
            <w:tcW w:w="840" w:type="dxa"/>
            <w:tcBorders>
              <w:top w:val="nil"/>
              <w:left w:val="nil"/>
              <w:bottom w:val="single" w:sz="4" w:space="0" w:color="auto"/>
              <w:right w:val="nil"/>
            </w:tcBorders>
            <w:shd w:val="clear" w:color="auto" w:fill="auto"/>
            <w:noWrap/>
            <w:vAlign w:val="bottom"/>
            <w:hideMark/>
          </w:tcPr>
          <w:p w:rsidR="0080425A" w:rsidRPr="000E05C1" w:rsidRDefault="0080425A" w:rsidP="00E90F72">
            <w:pPr>
              <w:spacing w:line="240" w:lineRule="auto"/>
              <w:jc w:val="right"/>
              <w:rPr>
                <w:rFonts w:eastAsia="Times New Roman" w:cs="Times New Roman"/>
                <w:color w:val="000000"/>
                <w:sz w:val="22"/>
              </w:rPr>
            </w:pPr>
            <w:r w:rsidRPr="000E05C1">
              <w:rPr>
                <w:rFonts w:eastAsia="Times New Roman" w:cs="Times New Roman"/>
                <w:color w:val="000000"/>
                <w:sz w:val="22"/>
              </w:rPr>
              <w:t>2</w:t>
            </w:r>
          </w:p>
        </w:tc>
        <w:tc>
          <w:tcPr>
            <w:tcW w:w="1140" w:type="dxa"/>
            <w:tcBorders>
              <w:top w:val="nil"/>
              <w:left w:val="nil"/>
              <w:bottom w:val="single" w:sz="4" w:space="0" w:color="auto"/>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10:55AM</w:t>
            </w:r>
          </w:p>
        </w:tc>
        <w:tc>
          <w:tcPr>
            <w:tcW w:w="1140" w:type="dxa"/>
            <w:tcBorders>
              <w:top w:val="nil"/>
              <w:left w:val="nil"/>
              <w:bottom w:val="single" w:sz="4" w:space="0" w:color="auto"/>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2:55PM</w:t>
            </w:r>
          </w:p>
        </w:tc>
        <w:tc>
          <w:tcPr>
            <w:tcW w:w="974" w:type="dxa"/>
            <w:tcBorders>
              <w:top w:val="nil"/>
              <w:left w:val="nil"/>
              <w:bottom w:val="single" w:sz="4" w:space="0" w:color="auto"/>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6:55PM</w:t>
            </w:r>
          </w:p>
        </w:tc>
        <w:tc>
          <w:tcPr>
            <w:tcW w:w="974" w:type="dxa"/>
            <w:tcBorders>
              <w:top w:val="nil"/>
              <w:left w:val="nil"/>
              <w:bottom w:val="single" w:sz="4" w:space="0" w:color="auto"/>
              <w:right w:val="nil"/>
            </w:tcBorders>
            <w:shd w:val="clear" w:color="auto" w:fill="auto"/>
            <w:noWrap/>
            <w:vAlign w:val="bottom"/>
            <w:hideMark/>
          </w:tcPr>
          <w:p w:rsidR="0080425A" w:rsidRPr="000E05C1" w:rsidRDefault="0080425A" w:rsidP="00E90F72">
            <w:pPr>
              <w:spacing w:line="240" w:lineRule="auto"/>
              <w:jc w:val="left"/>
              <w:rPr>
                <w:rFonts w:eastAsia="Times New Roman" w:cs="Times New Roman"/>
                <w:color w:val="000000"/>
                <w:sz w:val="22"/>
              </w:rPr>
            </w:pPr>
            <w:r w:rsidRPr="000E05C1">
              <w:rPr>
                <w:rFonts w:eastAsia="Times New Roman" w:cs="Times New Roman"/>
                <w:color w:val="000000"/>
                <w:sz w:val="22"/>
              </w:rPr>
              <w:t>9:55PM</w:t>
            </w:r>
          </w:p>
        </w:tc>
      </w:tr>
    </w:tbl>
    <w:p w:rsidR="0080425A" w:rsidRDefault="0080425A" w:rsidP="0080425A">
      <w:pPr>
        <w:spacing w:after="240"/>
      </w:pPr>
    </w:p>
    <w:p w:rsidR="0080425A" w:rsidRDefault="0080425A" w:rsidP="0080425A">
      <w:pPr>
        <w:spacing w:after="240"/>
      </w:pPr>
      <w:r>
        <w:t xml:space="preserve">The conversion factor is denoted as </w:t>
      </w:r>
      <m:oMath>
        <m:sSubSup>
          <m:sSubSupPr>
            <m:ctrlPr>
              <w:rPr>
                <w:rFonts w:ascii="Cambria Math" w:hAnsi="Cambria Math"/>
                <w:i/>
              </w:rPr>
            </m:ctrlPr>
          </m:sSubSupPr>
          <m:e>
            <m:r>
              <w:rPr>
                <w:rFonts w:ascii="Cambria Math" w:hAnsi="Cambria Math"/>
              </w:rPr>
              <m:t>f</m:t>
            </m:r>
          </m:e>
          <m:sub>
            <m:r>
              <w:rPr>
                <w:rFonts w:ascii="Cambria Math" w:hAnsi="Cambria Math"/>
              </w:rPr>
              <m:t>o</m:t>
            </m:r>
          </m:sub>
          <m:sup>
            <m:r>
              <w:rPr>
                <w:rFonts w:ascii="Cambria Math" w:hAnsi="Cambria Math"/>
              </w:rPr>
              <m:t>t</m:t>
            </m:r>
          </m:sup>
        </m:sSubSup>
        <m:r>
          <w:rPr>
            <w:rFonts w:ascii="Cambria Math" w:hAnsi="Cambria Math"/>
          </w:rPr>
          <m:t xml:space="preserve"> </m:t>
        </m:r>
      </m:oMath>
      <w:r>
        <w:t xml:space="preserve">where </w:t>
      </w:r>
      <w:r w:rsidRPr="00CC0367">
        <w:rPr>
          <w:i/>
        </w:rPr>
        <w:t>t</w:t>
      </w:r>
      <w:r>
        <w:t xml:space="preserve"> represents the departure time and </w:t>
      </w:r>
      <w:r>
        <w:rPr>
          <w:i/>
        </w:rPr>
        <w:t xml:space="preserve">o </w:t>
      </w:r>
      <w:r>
        <w:t xml:space="preserve">represent the origin station. It is assumed that </w:t>
      </w:r>
      <m:oMath>
        <m:sSubSup>
          <m:sSubSupPr>
            <m:ctrlPr>
              <w:rPr>
                <w:rFonts w:ascii="Cambria Math" w:hAnsi="Cambria Math"/>
                <w:i/>
              </w:rPr>
            </m:ctrlPr>
          </m:sSubSupPr>
          <m:e>
            <m:r>
              <w:rPr>
                <w:rFonts w:ascii="Cambria Math" w:hAnsi="Cambria Math"/>
              </w:rPr>
              <m:t>f</m:t>
            </m:r>
          </m:e>
          <m:sub>
            <m:r>
              <w:rPr>
                <w:rFonts w:ascii="Cambria Math" w:hAnsi="Cambria Math"/>
              </w:rPr>
              <m:t>o</m:t>
            </m:r>
          </m:sub>
          <m:sup>
            <m:r>
              <w:rPr>
                <w:rFonts w:ascii="Cambria Math" w:hAnsi="Cambria Math"/>
              </w:rPr>
              <m:t>t</m:t>
            </m:r>
          </m:sup>
        </m:sSubSup>
        <m:r>
          <w:rPr>
            <w:rFonts w:ascii="Cambria Math" w:hAnsi="Cambria Math"/>
          </w:rPr>
          <m:t xml:space="preserve"> </m:t>
        </m:r>
      </m:oMath>
      <w:r>
        <w:rPr>
          <w:rFonts w:eastAsiaTheme="minorEastAsia"/>
        </w:rPr>
        <w:t xml:space="preserve">does not </w:t>
      </w:r>
      <w:r>
        <w:t>vary by destination (</w:t>
      </w:r>
      <m:oMath>
        <m:r>
          <w:rPr>
            <w:rFonts w:ascii="Cambria Math" w:hAnsi="Cambria Math"/>
          </w:rPr>
          <m:t>d)</m:t>
        </m:r>
      </m:oMath>
      <w:r>
        <w:rPr>
          <w:rFonts w:eastAsiaTheme="minorEastAsia"/>
        </w:rPr>
        <w:t xml:space="preserve">; from an empirical data analysis we found that </w:t>
      </w:r>
      <m:oMath>
        <m:sSubSup>
          <m:sSubSupPr>
            <m:ctrlPr>
              <w:rPr>
                <w:rFonts w:ascii="Cambria Math" w:hAnsi="Cambria Math"/>
                <w:i/>
              </w:rPr>
            </m:ctrlPr>
          </m:sSubSupPr>
          <m:e>
            <m:r>
              <w:rPr>
                <w:rFonts w:ascii="Cambria Math" w:hAnsi="Cambria Math"/>
              </w:rPr>
              <m:t>f</m:t>
            </m:r>
          </m:e>
          <m:sub>
            <m:r>
              <w:rPr>
                <w:rFonts w:ascii="Cambria Math" w:hAnsi="Cambria Math"/>
              </w:rPr>
              <m:t>o</m:t>
            </m:r>
          </m:sub>
          <m:sup>
            <m:r>
              <w:rPr>
                <w:rFonts w:ascii="Cambria Math" w:hAnsi="Cambria Math"/>
              </w:rPr>
              <m:t>t</m:t>
            </m:r>
          </m:sup>
        </m:sSubSup>
        <m:r>
          <w:rPr>
            <w:rFonts w:ascii="Cambria Math" w:hAnsi="Cambria Math"/>
          </w:rPr>
          <m:t xml:space="preserve"> </m:t>
        </m:r>
      </m:oMath>
      <w:r>
        <w:rPr>
          <w:rFonts w:eastAsiaTheme="minorEastAsia"/>
        </w:rPr>
        <w:t xml:space="preserve"> is not significantly different across destinations. </w:t>
      </w:r>
      <w:r>
        <w:t>The passenger demand by departure time can be computed from the estimated demand function as follows:</w:t>
      </w:r>
    </w:p>
    <w:p w:rsidR="0080425A" w:rsidRDefault="003845D9" w:rsidP="0080425A">
      <w:pPr>
        <w:spacing w:after="240"/>
        <w:ind w:firstLine="720"/>
      </w:pPr>
      <m:oMathPara>
        <m:oMath>
          <m:sSubSup>
            <m:sSubSupPr>
              <m:ctrlPr>
                <w:rPr>
                  <w:rFonts w:ascii="Cambria Math" w:hAnsi="Cambria Math"/>
                  <w:i/>
                </w:rPr>
              </m:ctrlPr>
            </m:sSubSupPr>
            <m:e>
              <m:r>
                <w:rPr>
                  <w:rFonts w:ascii="Cambria Math" w:hAnsi="Cambria Math"/>
                </w:rPr>
                <m:t>D</m:t>
              </m:r>
            </m:e>
            <m:sub>
              <m:r>
                <w:rPr>
                  <w:rFonts w:ascii="Cambria Math" w:hAnsi="Cambria Math"/>
                </w:rPr>
                <m:t>od</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o</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od</m:t>
              </m:r>
            </m:sub>
          </m:sSub>
        </m:oMath>
      </m:oMathPara>
    </w:p>
    <w:p w:rsidR="0080425A" w:rsidRDefault="0080425A" w:rsidP="0080425A">
      <w:pPr>
        <w:spacing w:after="240"/>
      </w:pPr>
      <w:proofErr w:type="gramStart"/>
      <w:r>
        <w:t>where</w:t>
      </w:r>
      <w:proofErr w:type="gramEnd"/>
    </w:p>
    <w:p w:rsidR="0080425A" w:rsidRDefault="003845D9" w:rsidP="0080425A">
      <w:pPr>
        <w:spacing w:after="240"/>
        <w:ind w:firstLine="720"/>
      </w:pPr>
      <m:oMath>
        <m:sSubSup>
          <m:sSubSupPr>
            <m:ctrlPr>
              <w:rPr>
                <w:rFonts w:ascii="Cambria Math" w:hAnsi="Cambria Math"/>
                <w:i/>
              </w:rPr>
            </m:ctrlPr>
          </m:sSubSupPr>
          <m:e>
            <m:r>
              <w:rPr>
                <w:rFonts w:ascii="Cambria Math" w:hAnsi="Cambria Math"/>
              </w:rPr>
              <m:t>D</m:t>
            </m:r>
          </m:e>
          <m:sub>
            <m:r>
              <w:rPr>
                <w:rFonts w:ascii="Cambria Math" w:hAnsi="Cambria Math"/>
              </w:rPr>
              <m:t>od</m:t>
            </m:r>
          </m:sub>
          <m:sup>
            <m:r>
              <w:rPr>
                <w:rFonts w:ascii="Cambria Math" w:hAnsi="Cambria Math"/>
              </w:rPr>
              <m:t>t</m:t>
            </m:r>
          </m:sup>
        </m:sSubSup>
      </m:oMath>
      <w:r w:rsidR="0080425A">
        <w:tab/>
        <w:t xml:space="preserve">= Number of passenger demand from origin </w:t>
      </w:r>
      <w:r w:rsidR="0080425A">
        <w:rPr>
          <w:i/>
        </w:rPr>
        <w:t xml:space="preserve">o </w:t>
      </w:r>
      <w:r w:rsidR="0080425A">
        <w:t xml:space="preserve">to destination </w:t>
      </w:r>
      <w:r w:rsidR="0080425A">
        <w:rPr>
          <w:i/>
        </w:rPr>
        <w:t>d</w:t>
      </w:r>
      <w:r w:rsidR="0080425A">
        <w:t xml:space="preserve">, at departure time </w:t>
      </w:r>
      <w:r w:rsidR="0080425A" w:rsidRPr="00C16FAE">
        <w:rPr>
          <w:i/>
        </w:rPr>
        <w:t>t</w:t>
      </w:r>
      <w:r w:rsidR="0080425A">
        <w:t xml:space="preserve">. </w:t>
      </w:r>
    </w:p>
    <w:p w:rsidR="0080425A" w:rsidRPr="00AF275F" w:rsidRDefault="003845D9" w:rsidP="0080425A">
      <w:pPr>
        <w:spacing w:after="240"/>
        <w:ind w:left="720"/>
      </w:pPr>
      <m:oMath>
        <m:sSubSup>
          <m:sSubSupPr>
            <m:ctrlPr>
              <w:rPr>
                <w:rFonts w:ascii="Cambria Math" w:hAnsi="Cambria Math"/>
                <w:i/>
              </w:rPr>
            </m:ctrlPr>
          </m:sSubSupPr>
          <m:e>
            <m:r>
              <w:rPr>
                <w:rFonts w:ascii="Cambria Math" w:hAnsi="Cambria Math"/>
              </w:rPr>
              <m:t>f</m:t>
            </m:r>
          </m:e>
          <m:sub>
            <m:r>
              <w:rPr>
                <w:rFonts w:ascii="Cambria Math" w:hAnsi="Cambria Math"/>
              </w:rPr>
              <m:t>o</m:t>
            </m:r>
          </m:sub>
          <m:sup>
            <m:r>
              <w:rPr>
                <w:rFonts w:ascii="Cambria Math" w:hAnsi="Cambria Math"/>
              </w:rPr>
              <m:t>t</m:t>
            </m:r>
          </m:sup>
        </m:sSubSup>
      </m:oMath>
      <w:r w:rsidR="0080425A">
        <w:tab/>
        <w:t>= Conversion factor from daily demand to demand by departure time.</w:t>
      </w:r>
    </w:p>
    <w:p w:rsidR="0080425A" w:rsidRPr="009423E9" w:rsidRDefault="003845D9" w:rsidP="0080425A">
      <w:pPr>
        <w:spacing w:after="240"/>
        <w:ind w:left="1710" w:hanging="990"/>
      </w:pPr>
      <m:oMath>
        <m:sSub>
          <m:sSubPr>
            <m:ctrlPr>
              <w:rPr>
                <w:rFonts w:ascii="Cambria Math" w:hAnsi="Cambria Math"/>
                <w:i/>
              </w:rPr>
            </m:ctrlPr>
          </m:sSubPr>
          <m:e>
            <m:r>
              <w:rPr>
                <w:rFonts w:ascii="Cambria Math" w:hAnsi="Cambria Math"/>
              </w:rPr>
              <m:t>D</m:t>
            </m:r>
          </m:e>
          <m:sub>
            <m:r>
              <w:rPr>
                <w:rFonts w:ascii="Cambria Math" w:hAnsi="Cambria Math"/>
              </w:rPr>
              <m:t>od</m:t>
            </m:r>
          </m:sub>
        </m:sSub>
      </m:oMath>
      <w:r w:rsidR="0080425A">
        <w:t xml:space="preserve">    = Estimated passenger demand on the entire day from origin </w:t>
      </w:r>
      <w:r w:rsidR="0080425A">
        <w:rPr>
          <w:i/>
        </w:rPr>
        <w:t>o</w:t>
      </w:r>
      <w:r w:rsidR="0080425A">
        <w:t xml:space="preserve"> to destination </w:t>
      </w:r>
      <w:r w:rsidR="0080425A">
        <w:rPr>
          <w:i/>
        </w:rPr>
        <w:t>d</w:t>
      </w:r>
      <w:r w:rsidR="0080425A">
        <w:t xml:space="preserve">      obtained from the demand function.</w:t>
      </w:r>
    </w:p>
    <w:p w:rsidR="00BD62D5" w:rsidRDefault="002C2AB2" w:rsidP="00BD62D5">
      <w:pPr>
        <w:spacing w:after="240"/>
        <w:rPr>
          <w:b/>
        </w:rPr>
      </w:pPr>
      <w:r>
        <w:rPr>
          <w:b/>
        </w:rPr>
        <w:t>5</w:t>
      </w:r>
      <w:r w:rsidR="00BD62D5">
        <w:rPr>
          <w:b/>
        </w:rPr>
        <w:t xml:space="preserve">. </w:t>
      </w:r>
      <w:r w:rsidR="004D12C2">
        <w:rPr>
          <w:b/>
        </w:rPr>
        <w:t>The revenue optimization problem</w:t>
      </w:r>
    </w:p>
    <w:p w:rsidR="002F1967" w:rsidRPr="00C94DBA" w:rsidRDefault="005D223B" w:rsidP="002F1967">
      <w:pPr>
        <w:spacing w:after="240"/>
        <w:rPr>
          <w:rFonts w:eastAsiaTheme="minorEastAsia"/>
        </w:rPr>
      </w:pPr>
      <w:r w:rsidRPr="00EE469C">
        <w:rPr>
          <w:rFonts w:eastAsiaTheme="minorEastAsia"/>
        </w:rPr>
        <w:t>The problem is formulated to optimize revenue</w:t>
      </w:r>
      <w:r w:rsidR="0090344C">
        <w:rPr>
          <w:rFonts w:eastAsiaTheme="minorEastAsia"/>
        </w:rPr>
        <w:t>s</w:t>
      </w:r>
      <w:r w:rsidRPr="00EE469C">
        <w:rPr>
          <w:rFonts w:eastAsiaTheme="minorEastAsia"/>
        </w:rPr>
        <w:t xml:space="preserve"> </w:t>
      </w:r>
      <w:r w:rsidR="0090344C">
        <w:rPr>
          <w:rFonts w:eastAsiaTheme="minorEastAsia"/>
        </w:rPr>
        <w:t xml:space="preserve">from the sale of </w:t>
      </w:r>
      <w:r>
        <w:rPr>
          <w:rFonts w:eastAsiaTheme="minorEastAsia"/>
        </w:rPr>
        <w:t>coach</w:t>
      </w:r>
      <w:r w:rsidR="0090344C">
        <w:rPr>
          <w:rFonts w:eastAsiaTheme="minorEastAsia"/>
        </w:rPr>
        <w:t xml:space="preserve"> class ticket</w:t>
      </w:r>
      <w:r w:rsidR="00F2616A">
        <w:rPr>
          <w:rFonts w:eastAsiaTheme="minorEastAsia"/>
        </w:rPr>
        <w:t>s</w:t>
      </w:r>
      <w:r>
        <w:rPr>
          <w:rFonts w:eastAsiaTheme="minorEastAsia"/>
        </w:rPr>
        <w:t xml:space="preserve"> for</w:t>
      </w:r>
      <w:r w:rsidRPr="00EE469C">
        <w:rPr>
          <w:rFonts w:eastAsiaTheme="minorEastAsia"/>
        </w:rPr>
        <w:t xml:space="preserve"> each train trip from</w:t>
      </w:r>
      <w:r>
        <w:rPr>
          <w:rFonts w:eastAsiaTheme="minorEastAsia"/>
        </w:rPr>
        <w:t xml:space="preserve"> the sou</w:t>
      </w:r>
      <w:r w:rsidR="00FA7EF4">
        <w:rPr>
          <w:rFonts w:eastAsiaTheme="minorEastAsia"/>
        </w:rPr>
        <w:t>th end to the north end stations</w:t>
      </w:r>
      <w:r w:rsidR="0090344C">
        <w:rPr>
          <w:rFonts w:eastAsiaTheme="minorEastAsia"/>
        </w:rPr>
        <w:t>. The</w:t>
      </w:r>
      <w:r>
        <w:rPr>
          <w:rFonts w:eastAsiaTheme="minorEastAsia"/>
        </w:rPr>
        <w:t xml:space="preserve"> railway network </w:t>
      </w:r>
      <w:r w:rsidR="0090344C">
        <w:rPr>
          <w:rFonts w:eastAsiaTheme="minorEastAsia"/>
        </w:rPr>
        <w:t>is composed of</w:t>
      </w:r>
      <w:r>
        <w:rPr>
          <w:rFonts w:eastAsiaTheme="minorEastAsia"/>
        </w:rPr>
        <w:t xml:space="preserve"> a total of </w:t>
      </w:r>
      <w:r w:rsidR="0090344C">
        <w:rPr>
          <w:rFonts w:eastAsiaTheme="minorEastAsia"/>
        </w:rPr>
        <w:t>sixteen</w:t>
      </w:r>
      <w:r>
        <w:rPr>
          <w:rFonts w:eastAsiaTheme="minorEastAsia"/>
        </w:rPr>
        <w:t xml:space="preserve"> stations. However, in our optimization problem we </w:t>
      </w:r>
      <w:r w:rsidR="00FA7EF4">
        <w:rPr>
          <w:rFonts w:eastAsiaTheme="minorEastAsia"/>
        </w:rPr>
        <w:t>just account for five of them</w:t>
      </w:r>
      <w:r>
        <w:rPr>
          <w:rFonts w:eastAsiaTheme="minorEastAsia"/>
        </w:rPr>
        <w:t xml:space="preserve">, because passenger demand in </w:t>
      </w:r>
      <w:r w:rsidR="0090344C">
        <w:rPr>
          <w:rFonts w:eastAsiaTheme="minorEastAsia"/>
        </w:rPr>
        <w:t>the excluded</w:t>
      </w:r>
      <w:r>
        <w:rPr>
          <w:rFonts w:eastAsiaTheme="minorEastAsia"/>
        </w:rPr>
        <w:t xml:space="preserve"> markets is low and insufficient for estimation</w:t>
      </w:r>
      <w:r w:rsidR="0090344C">
        <w:rPr>
          <w:rFonts w:eastAsiaTheme="minorEastAsia"/>
        </w:rPr>
        <w:t xml:space="preserve">. </w:t>
      </w:r>
      <w:r w:rsidR="00FA7EF4">
        <w:rPr>
          <w:rFonts w:eastAsiaTheme="minorEastAsia"/>
        </w:rPr>
        <w:t>S</w:t>
      </w:r>
      <w:r w:rsidR="0090344C">
        <w:rPr>
          <w:rFonts w:eastAsiaTheme="minorEastAsia"/>
        </w:rPr>
        <w:t>eats currently occupied on</w:t>
      </w:r>
      <w:r>
        <w:rPr>
          <w:rFonts w:eastAsiaTheme="minorEastAsia"/>
        </w:rPr>
        <w:t xml:space="preserve"> the excluded stations and seats currently empty </w:t>
      </w:r>
      <m:oMath>
        <m:r>
          <w:rPr>
            <w:rFonts w:ascii="Cambria Math" w:eastAsiaTheme="minorEastAsia" w:hAnsi="Cambria Math"/>
          </w:rPr>
          <m:t>(Y)</m:t>
        </m:r>
      </m:oMath>
      <w:r>
        <w:rPr>
          <w:rFonts w:eastAsiaTheme="minorEastAsia"/>
        </w:rPr>
        <w:t xml:space="preserve">  are not allowed to contribute to the revenue. These seats are extracted from the total seat capacity </w:t>
      </w:r>
      <m:oMath>
        <m:r>
          <w:rPr>
            <w:rFonts w:ascii="Cambria Math" w:eastAsiaTheme="minorEastAsia" w:hAnsi="Cambria Math"/>
          </w:rPr>
          <m:t>(Z)</m:t>
        </m:r>
      </m:oMath>
      <w:r>
        <w:rPr>
          <w:rFonts w:eastAsiaTheme="minorEastAsia"/>
        </w:rPr>
        <w:t xml:space="preserve"> in the constraint. </w:t>
      </w:r>
      <w:r w:rsidRPr="00EE469C">
        <w:rPr>
          <w:rFonts w:eastAsiaTheme="minorEastAsia"/>
        </w:rPr>
        <w:t>The decision variables</w:t>
      </w:r>
      <w:r w:rsidR="0090344C">
        <w:rPr>
          <w:rFonts w:eastAsiaTheme="minorEastAsia"/>
        </w:rPr>
        <w:t xml:space="preserve"> for the revenue optimization problem </w:t>
      </w:r>
      <w:r w:rsidRPr="00EE469C">
        <w:rPr>
          <w:rFonts w:eastAsiaTheme="minorEastAsia"/>
        </w:rPr>
        <w:t>are</w:t>
      </w:r>
      <w:r>
        <w:rPr>
          <w:rFonts w:eastAsiaTheme="minorEastAsia"/>
        </w:rPr>
        <w:t>:</w:t>
      </w:r>
      <w:r w:rsidRPr="00EE469C">
        <w:rPr>
          <w:rFonts w:eastAsiaTheme="minorEastAsia"/>
        </w:rPr>
        <w:t xml:space="preserve"> fare for each origin destination pair on each booking day over the sale horizon (</w:t>
      </w:r>
      <m:oMath>
        <m:sSubSup>
          <m:sSubSupPr>
            <m:ctrlPr>
              <w:rPr>
                <w:rFonts w:ascii="Cambria Math" w:eastAsiaTheme="minorEastAsia" w:hAnsi="Cambria Math"/>
                <w:i/>
              </w:rPr>
            </m:ctrlPr>
          </m:sSubSupPr>
          <m:e>
            <m:r>
              <w:rPr>
                <w:rFonts w:ascii="Cambria Math" w:eastAsiaTheme="minorEastAsia" w:hAnsi="Cambria Math"/>
              </w:rPr>
              <m:t>fare</m:t>
            </m:r>
          </m:e>
          <m:sub>
            <m:r>
              <w:rPr>
                <w:rFonts w:ascii="Cambria Math" w:eastAsiaTheme="minorEastAsia" w:hAnsi="Cambria Math"/>
              </w:rPr>
              <m:t>od</m:t>
            </m:r>
          </m:sub>
          <m:sup>
            <m:r>
              <w:rPr>
                <w:rFonts w:ascii="Cambria Math" w:eastAsiaTheme="minorEastAsia" w:hAnsi="Cambria Math"/>
              </w:rPr>
              <m:t>j</m:t>
            </m:r>
          </m:sup>
        </m:sSubSup>
      </m:oMath>
      <w:r w:rsidRPr="00EE469C">
        <w:rPr>
          <w:rFonts w:eastAsiaTheme="minorEastAsia"/>
        </w:rPr>
        <w:t xml:space="preserve">) and the fraction of demand to </w:t>
      </w:r>
      <w:r>
        <w:rPr>
          <w:rFonts w:eastAsiaTheme="minorEastAsia"/>
        </w:rPr>
        <w:t>be accepted</w:t>
      </w:r>
      <w:r w:rsidRPr="00EE469C">
        <w:rPr>
          <w:rFonts w:eastAsiaTheme="minorEastAsia"/>
        </w:rPr>
        <w:t xml:space="preserve"> for each origin destination pair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od</m:t>
            </m:r>
          </m:sub>
        </m:sSub>
      </m:oMath>
      <w:r w:rsidRPr="00EE469C">
        <w:rPr>
          <w:rFonts w:eastAsiaTheme="minorEastAsia"/>
        </w:rPr>
        <w:t>).</w:t>
      </w:r>
      <w:r w:rsidR="002F1967">
        <w:rPr>
          <w:rFonts w:eastAsiaTheme="minorEastAsia"/>
        </w:rPr>
        <w:t xml:space="preserve"> </w:t>
      </w:r>
      <w:r w:rsidR="002F1967" w:rsidRPr="00EE469C">
        <w:rPr>
          <w:rFonts w:eastAsiaTheme="minorEastAsia"/>
        </w:rPr>
        <w:t xml:space="preserve">The purchase time probability </w:t>
      </w:r>
      <m:oMath>
        <m:func>
          <m:funcPr>
            <m:ctrlPr>
              <w:rPr>
                <w:rFonts w:ascii="Cambria Math" w:eastAsiaTheme="minorEastAsia" w:hAnsi="Cambria Math"/>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j</m:t>
                </m:r>
              </m:e>
              <m:e>
                <m:r>
                  <w:rPr>
                    <w:rFonts w:ascii="Cambria Math" w:eastAsiaTheme="minorEastAsia" w:hAnsi="Cambria Math"/>
                  </w:rPr>
                  <m:t>od</m:t>
                </m:r>
              </m:e>
            </m:d>
            <m:ctrlPr>
              <w:rPr>
                <w:rFonts w:ascii="Cambria Math" w:eastAsiaTheme="minorEastAsia" w:hAnsi="Cambria Math"/>
                <w:i/>
              </w:rPr>
            </m:ctrlPr>
          </m:e>
        </m:func>
      </m:oMath>
      <w:r w:rsidR="002F1967" w:rsidRPr="00EE469C">
        <w:rPr>
          <w:rFonts w:eastAsiaTheme="minorEastAsia"/>
        </w:rPr>
        <w:t xml:space="preserve"> is equival</w:t>
      </w:r>
      <w:r w:rsidR="002F1967">
        <w:rPr>
          <w:rFonts w:eastAsiaTheme="minorEastAsia"/>
        </w:rPr>
        <w:t>ent to the passenger share that purchase</w:t>
      </w:r>
      <w:r w:rsidR="00F2616A">
        <w:rPr>
          <w:rFonts w:eastAsiaTheme="minorEastAsia"/>
        </w:rPr>
        <w:t>s</w:t>
      </w:r>
      <w:r w:rsidR="002F1967">
        <w:rPr>
          <w:rFonts w:eastAsiaTheme="minorEastAsia"/>
        </w:rPr>
        <w:t xml:space="preserve"> ticket on the</w:t>
      </w:r>
      <w:r w:rsidR="002F1967" w:rsidRPr="00EE469C">
        <w:rPr>
          <w:rFonts w:eastAsiaTheme="minorEastAsia"/>
        </w:rPr>
        <w:t xml:space="preserve"> booking day</w:t>
      </w:r>
      <w:r w:rsidR="002F1967">
        <w:rPr>
          <w:rFonts w:eastAsiaTheme="minorEastAsia"/>
        </w:rPr>
        <w:t xml:space="preserve"> considered</w:t>
      </w:r>
      <w:r w:rsidR="002F1967" w:rsidRPr="00EE469C">
        <w:rPr>
          <w:rFonts w:eastAsiaTheme="minorEastAsia"/>
        </w:rPr>
        <w:t>. The choice model</w:t>
      </w:r>
      <w:r w:rsidR="002F1967">
        <w:rPr>
          <w:rFonts w:eastAsiaTheme="minorEastAsia"/>
        </w:rPr>
        <w:t>s specified as MNL, LC and parametric and non-parametric ML</w:t>
      </w:r>
      <w:r w:rsidR="002F1967" w:rsidRPr="00EE469C">
        <w:rPr>
          <w:rFonts w:eastAsiaTheme="minorEastAsia"/>
        </w:rPr>
        <w:t xml:space="preserve"> </w:t>
      </w:r>
      <w:r w:rsidR="00FA7EF4">
        <w:rPr>
          <w:rFonts w:eastAsiaTheme="minorEastAsia"/>
        </w:rPr>
        <w:t>are</w:t>
      </w:r>
      <w:r w:rsidR="002F1967">
        <w:rPr>
          <w:rFonts w:eastAsiaTheme="minorEastAsia"/>
        </w:rPr>
        <w:t xml:space="preserve"> used</w:t>
      </w:r>
      <w:r w:rsidR="002F1967" w:rsidRPr="00EE469C">
        <w:rPr>
          <w:rFonts w:eastAsiaTheme="minorEastAsia"/>
        </w:rPr>
        <w:t xml:space="preserve"> in this optimization framework. </w:t>
      </w:r>
    </w:p>
    <w:p w:rsidR="00BD62D5" w:rsidRPr="00EE469C" w:rsidRDefault="002C2AB2" w:rsidP="00BD62D5">
      <w:pPr>
        <w:spacing w:after="240"/>
        <w:rPr>
          <w:b/>
        </w:rPr>
      </w:pPr>
      <w:r>
        <w:rPr>
          <w:b/>
        </w:rPr>
        <w:t>5</w:t>
      </w:r>
      <w:r w:rsidR="00BD62D5">
        <w:rPr>
          <w:b/>
        </w:rPr>
        <w:t>.1</w:t>
      </w:r>
      <w:r w:rsidR="00BD62D5" w:rsidRPr="00EE469C">
        <w:rPr>
          <w:b/>
        </w:rPr>
        <w:t xml:space="preserve"> Notation</w:t>
      </w:r>
    </w:p>
    <w:p w:rsidR="003E1298" w:rsidRDefault="003E1298" w:rsidP="003E1298">
      <w:pPr>
        <w:spacing w:after="240"/>
        <w:rPr>
          <w:rFonts w:eastAsiaTheme="minorEastAsia"/>
        </w:rPr>
      </w:pPr>
      <w:r>
        <w:rPr>
          <w:rFonts w:eastAsiaTheme="minorEastAsia"/>
        </w:rPr>
        <w:t>Before giving the details of the optimization framework we provide the notation that will be used in the subsequent Sections.</w:t>
      </w:r>
    </w:p>
    <w:p w:rsidR="00BD62D5" w:rsidRPr="00EE469C" w:rsidRDefault="00BD62D5" w:rsidP="00BD62D5">
      <w:pPr>
        <w:spacing w:after="240"/>
        <w:rPr>
          <w:b/>
          <w:bCs/>
        </w:rPr>
      </w:pPr>
      <w:r>
        <w:rPr>
          <w:rFonts w:eastAsiaTheme="minorEastAsia"/>
        </w:rPr>
        <w:tab/>
      </w:r>
      <m:oMath>
        <m:r>
          <w:rPr>
            <w:rFonts w:ascii="Cambria Math" w:hAnsi="Cambria Math"/>
          </w:rPr>
          <m:t>n</m:t>
        </m:r>
      </m:oMath>
      <w:r>
        <w:t xml:space="preserve"> </w:t>
      </w:r>
      <w:r>
        <w:tab/>
        <w:t xml:space="preserve">= </w:t>
      </w:r>
      <w:r w:rsidRPr="00EE469C">
        <w:t>Number of stations (</w:t>
      </w:r>
      <w:r w:rsidR="0049444E">
        <w:t xml:space="preserve">5 </w:t>
      </w:r>
      <w:r w:rsidRPr="00EE469C">
        <w:t xml:space="preserve">stations </w:t>
      </w:r>
      <w:r w:rsidR="0049444E">
        <w:t>in selected problem</w:t>
      </w:r>
      <w:r w:rsidRPr="00EE469C">
        <w:t xml:space="preserve">) </w:t>
      </w:r>
    </w:p>
    <w:p w:rsidR="00BD62D5" w:rsidRPr="00EE469C" w:rsidRDefault="00BD62D5" w:rsidP="00BD62D5">
      <w:pPr>
        <w:spacing w:after="240"/>
      </w:pPr>
      <w:r>
        <w:rPr>
          <w:rFonts w:eastAsiaTheme="minorEastAsia"/>
        </w:rPr>
        <w:tab/>
      </w:r>
      <m:oMath>
        <m:r>
          <w:rPr>
            <w:rFonts w:ascii="Cambria Math" w:hAnsi="Cambria Math"/>
          </w:rPr>
          <m:t>o</m:t>
        </m:r>
      </m:oMath>
      <w:r>
        <w:t xml:space="preserve"> </w:t>
      </w:r>
      <w:r>
        <w:tab/>
        <w:t xml:space="preserve">= </w:t>
      </w:r>
      <w:r w:rsidRPr="00EE469C">
        <w:t xml:space="preserve">Boarding station index </w:t>
      </w:r>
    </w:p>
    <w:p w:rsidR="00BD62D5" w:rsidRPr="00EE469C" w:rsidRDefault="00BD62D5" w:rsidP="00BD62D5">
      <w:pPr>
        <w:spacing w:after="240"/>
      </w:pPr>
      <w:r>
        <w:rPr>
          <w:rFonts w:eastAsiaTheme="minorEastAsia"/>
        </w:rPr>
        <w:tab/>
      </w:r>
      <m:oMath>
        <m:r>
          <w:rPr>
            <w:rFonts w:ascii="Cambria Math" w:hAnsi="Cambria Math"/>
          </w:rPr>
          <m:t>d</m:t>
        </m:r>
      </m:oMath>
      <w:r>
        <w:t xml:space="preserve"> </w:t>
      </w:r>
      <w:r>
        <w:tab/>
        <w:t xml:space="preserve">= </w:t>
      </w:r>
      <w:r w:rsidRPr="00EE469C">
        <w:t xml:space="preserve">Alighting station index </w:t>
      </w:r>
    </w:p>
    <w:p w:rsidR="00BD62D5" w:rsidRDefault="00BD62D5" w:rsidP="00BD62D5">
      <w:pPr>
        <w:spacing w:after="240"/>
        <w:ind w:left="720" w:hanging="720"/>
        <w:rPr>
          <w:i/>
        </w:rPr>
      </w:pPr>
      <w:r>
        <w:rPr>
          <w:rFonts w:eastAsiaTheme="minorEastAsia"/>
        </w:rPr>
        <w:tab/>
      </w:r>
      <m:oMath>
        <m:sSubSup>
          <m:sSubSupPr>
            <m:ctrlPr>
              <w:rPr>
                <w:rFonts w:ascii="Cambria Math" w:hAnsi="Cambria Math"/>
                <w:i/>
              </w:rPr>
            </m:ctrlPr>
          </m:sSubSupPr>
          <m:e>
            <m:r>
              <w:rPr>
                <w:rFonts w:ascii="Cambria Math" w:hAnsi="Cambria Math"/>
              </w:rPr>
              <m:t>D</m:t>
            </m:r>
          </m:e>
          <m:sub>
            <m:r>
              <w:rPr>
                <w:rFonts w:ascii="Cambria Math" w:hAnsi="Cambria Math"/>
              </w:rPr>
              <m:t>od</m:t>
            </m:r>
          </m:sub>
          <m:sup>
            <m:r>
              <w:rPr>
                <w:rFonts w:ascii="Cambria Math" w:hAnsi="Cambria Math"/>
              </w:rPr>
              <m:t>t</m:t>
            </m:r>
          </m:sup>
        </m:sSubSup>
      </m:oMath>
      <w:r>
        <w:t xml:space="preserve"> </w:t>
      </w:r>
      <w:r>
        <w:tab/>
        <w:t xml:space="preserve">= Passenger </w:t>
      </w:r>
      <w:r w:rsidRPr="00EE469C">
        <w:t xml:space="preserve">demand from origin </w:t>
      </w:r>
      <w:r>
        <w:rPr>
          <w:i/>
        </w:rPr>
        <w:t>o</w:t>
      </w:r>
      <w:r w:rsidRPr="00EE469C">
        <w:t xml:space="preserve"> to destination </w:t>
      </w:r>
      <w:r>
        <w:rPr>
          <w:i/>
        </w:rPr>
        <w:t>d</w:t>
      </w:r>
      <w:r w:rsidRPr="00EE469C">
        <w:t xml:space="preserve"> at departure time </w:t>
      </w:r>
      <w:r w:rsidRPr="00EE469C">
        <w:rPr>
          <w:i/>
        </w:rPr>
        <w:t>t</w:t>
      </w:r>
    </w:p>
    <w:p w:rsidR="00BD62D5" w:rsidRPr="00EE469C" w:rsidRDefault="003845D9" w:rsidP="00BD62D5">
      <w:pPr>
        <w:spacing w:after="240"/>
        <w:ind w:firstLine="720"/>
      </w:pPr>
      <m:oMath>
        <m:sSub>
          <m:sSubPr>
            <m:ctrlPr>
              <w:rPr>
                <w:rFonts w:ascii="Cambria Math" w:hAnsi="Cambria Math"/>
                <w:i/>
              </w:rPr>
            </m:ctrlPr>
          </m:sSubPr>
          <m:e>
            <m:r>
              <w:rPr>
                <w:rFonts w:ascii="Cambria Math" w:hAnsi="Cambria Math"/>
              </w:rPr>
              <m:t>α</m:t>
            </m:r>
          </m:e>
          <m:sub>
            <m:r>
              <w:rPr>
                <w:rFonts w:ascii="Cambria Math" w:hAnsi="Cambria Math"/>
              </w:rPr>
              <m:t>od</m:t>
            </m:r>
          </m:sub>
        </m:sSub>
      </m:oMath>
      <w:r w:rsidR="00BD62D5" w:rsidRPr="00EE469C">
        <w:tab/>
      </w:r>
      <w:r w:rsidR="00BD62D5">
        <w:t xml:space="preserve">= Acceptance ratio; a fraction of </w:t>
      </w:r>
      <w:r w:rsidR="00BD62D5" w:rsidRPr="00EE469C">
        <w:t>demand (</w:t>
      </w:r>
      <m:oMath>
        <m:sSubSup>
          <m:sSubSupPr>
            <m:ctrlPr>
              <w:rPr>
                <w:rFonts w:ascii="Cambria Math" w:hAnsi="Cambria Math"/>
                <w:i/>
              </w:rPr>
            </m:ctrlPr>
          </m:sSubSupPr>
          <m:e>
            <m:r>
              <w:rPr>
                <w:rFonts w:ascii="Cambria Math" w:hAnsi="Cambria Math"/>
              </w:rPr>
              <m:t>D</m:t>
            </m:r>
          </m:e>
          <m:sub>
            <m:r>
              <w:rPr>
                <w:rFonts w:ascii="Cambria Math" w:hAnsi="Cambria Math"/>
              </w:rPr>
              <m:t>od</m:t>
            </m:r>
          </m:sub>
          <m:sup>
            <m:r>
              <w:rPr>
                <w:rFonts w:ascii="Cambria Math" w:hAnsi="Cambria Math"/>
              </w:rPr>
              <m:t>t</m:t>
            </m:r>
          </m:sup>
        </m:sSubSup>
      </m:oMath>
      <w:r w:rsidR="00BD62D5">
        <w:t xml:space="preserve"> ) to be accepted</w:t>
      </w:r>
    </w:p>
    <w:p w:rsidR="00BD62D5" w:rsidRPr="00EE469C" w:rsidRDefault="003845D9" w:rsidP="00BD62D5">
      <w:pPr>
        <w:spacing w:after="240"/>
        <w:ind w:firstLine="720"/>
      </w:pPr>
      <m:oMath>
        <m:sSubSup>
          <m:sSubSupPr>
            <m:ctrlPr>
              <w:rPr>
                <w:rFonts w:ascii="Cambria Math" w:hAnsi="Cambria Math"/>
                <w:i/>
              </w:rPr>
            </m:ctrlPr>
          </m:sSubSupPr>
          <m:e>
            <m:r>
              <w:rPr>
                <w:rFonts w:ascii="Cambria Math" w:hAnsi="Cambria Math"/>
              </w:rPr>
              <m:t>fare</m:t>
            </m:r>
          </m:e>
          <m:sub>
            <m:r>
              <w:rPr>
                <w:rFonts w:ascii="Cambria Math" w:hAnsi="Cambria Math"/>
              </w:rPr>
              <m:t>od</m:t>
            </m:r>
          </m:sub>
          <m:sup>
            <m:r>
              <w:rPr>
                <w:rFonts w:ascii="Cambria Math" w:hAnsi="Cambria Math"/>
              </w:rPr>
              <m:t>j</m:t>
            </m:r>
          </m:sup>
        </m:sSubSup>
      </m:oMath>
      <w:r w:rsidR="00BD62D5" w:rsidRPr="00EE469C">
        <w:t xml:space="preserve"> </w:t>
      </w:r>
      <w:r w:rsidR="00BD62D5">
        <w:t xml:space="preserve">= </w:t>
      </w:r>
      <w:r w:rsidR="00BD62D5" w:rsidRPr="00EE469C">
        <w:t>Fare for origin</w:t>
      </w:r>
      <m:oMath>
        <m:r>
          <w:rPr>
            <w:rFonts w:ascii="Cambria Math" w:hAnsi="Cambria Math"/>
          </w:rPr>
          <m:t xml:space="preserve"> o</m:t>
        </m:r>
      </m:oMath>
      <w:r w:rsidR="00BD62D5" w:rsidRPr="00EE469C">
        <w:t xml:space="preserve"> destination </w:t>
      </w:r>
      <m:oMath>
        <m:r>
          <w:rPr>
            <w:rFonts w:ascii="Cambria Math" w:hAnsi="Cambria Math"/>
          </w:rPr>
          <m:t>d</m:t>
        </m:r>
      </m:oMath>
      <w:r w:rsidR="00BD62D5" w:rsidRPr="00EE469C">
        <w:t xml:space="preserve"> on booking day </w:t>
      </w:r>
      <m:oMath>
        <m:r>
          <w:rPr>
            <w:rFonts w:ascii="Cambria Math" w:hAnsi="Cambria Math"/>
          </w:rPr>
          <m:t>j</m:t>
        </m:r>
      </m:oMath>
      <w:r w:rsidR="00BD62D5" w:rsidRPr="00EE469C">
        <w:t xml:space="preserve"> </w:t>
      </w:r>
    </w:p>
    <w:p w:rsidR="00BD62D5" w:rsidRDefault="00BD62D5" w:rsidP="00BD62D5">
      <w:pPr>
        <w:spacing w:after="240"/>
      </w:pPr>
      <w:r>
        <w:rPr>
          <w:rFonts w:eastAsiaTheme="minorEastAsia"/>
        </w:rPr>
        <w:tab/>
      </w:r>
      <m:oMath>
        <m:r>
          <w:rPr>
            <w:rFonts w:ascii="Cambria Math" w:hAnsi="Cambria Math"/>
          </w:rPr>
          <m:t>Z</m:t>
        </m:r>
      </m:oMath>
      <w:r>
        <w:tab/>
        <w:t xml:space="preserve"> = Total coach class seat capacity; equal to </w:t>
      </w:r>
      <w:r w:rsidRPr="00EE469C">
        <w:t>260 (Railway Technology, 2011)</w:t>
      </w:r>
    </w:p>
    <w:p w:rsidR="00BD62D5" w:rsidRPr="00EE469C" w:rsidRDefault="00BD62D5" w:rsidP="00BD62D5">
      <w:pPr>
        <w:spacing w:after="240"/>
        <w:ind w:left="720"/>
      </w:pPr>
      <m:oMath>
        <m:r>
          <w:rPr>
            <w:rFonts w:ascii="Cambria Math" w:hAnsi="Cambria Math"/>
          </w:rPr>
          <m:t>Y</m:t>
        </m:r>
      </m:oMath>
      <w:r>
        <w:tab/>
        <w:t xml:space="preserve"> = Number of </w:t>
      </w:r>
      <w:r>
        <w:rPr>
          <w:rFonts w:eastAsiaTheme="minorEastAsia"/>
        </w:rPr>
        <w:t>seats currently occupied by the excluded stations and seats currently empty</w:t>
      </w:r>
    </w:p>
    <w:p w:rsidR="00BD62D5" w:rsidRPr="00EE469C" w:rsidRDefault="00BD62D5" w:rsidP="00BD62D5">
      <w:pPr>
        <w:spacing w:after="240"/>
        <w:ind w:firstLine="720"/>
      </w:pPr>
      <m:oMath>
        <m:r>
          <w:rPr>
            <w:rFonts w:ascii="Cambria Math" w:hAnsi="Cambria Math"/>
          </w:rPr>
          <m:t>revenue</m:t>
        </m:r>
      </m:oMath>
      <w:r w:rsidRPr="00EE469C">
        <w:t xml:space="preserve"> </w:t>
      </w:r>
      <w:r>
        <w:t xml:space="preserve">= </w:t>
      </w:r>
      <w:r w:rsidRPr="00EE469C">
        <w:t xml:space="preserve">Revenue per train trip </w:t>
      </w:r>
      <w:r>
        <w:t xml:space="preserve">($) </w:t>
      </w:r>
      <w:r w:rsidRPr="00EE469C">
        <w:t>from south end to north end station</w:t>
      </w:r>
    </w:p>
    <w:p w:rsidR="00BD62D5" w:rsidRDefault="00BD62D5" w:rsidP="00BD62D5">
      <w:pPr>
        <w:spacing w:after="240"/>
        <w:ind w:left="720"/>
        <w:rPr>
          <w:rFonts w:eastAsiaTheme="minorEastAsia"/>
        </w:rPr>
      </w:pPr>
      <m:oMath>
        <m:r>
          <m:rPr>
            <m:sty m:val="p"/>
          </m:rPr>
          <w:rPr>
            <w:rFonts w:ascii="Cambria Math" w:hAnsi="Cambria Math"/>
          </w:rPr>
          <m:t>Pr⁡</m:t>
        </m:r>
        <m:r>
          <w:rPr>
            <w:rFonts w:ascii="Cambria Math" w:hAnsi="Cambria Math"/>
          </w:rPr>
          <m:t>(j|od)</m:t>
        </m:r>
      </m:oMath>
      <w:r w:rsidRPr="00EE469C">
        <w:t xml:space="preserve"> </w:t>
      </w:r>
      <w:r>
        <w:t xml:space="preserve">= </w:t>
      </w:r>
      <w:r w:rsidRPr="00EE469C">
        <w:t xml:space="preserve">Probability that passenger purchases the ticket on booking day </w:t>
      </w:r>
      <m:oMath>
        <m:r>
          <w:rPr>
            <w:rFonts w:ascii="Cambria Math" w:hAnsi="Cambria Math"/>
          </w:rPr>
          <m:t>j</m:t>
        </m:r>
      </m:oMath>
      <w:r w:rsidRPr="00EE469C">
        <w:t xml:space="preserve"> for origin </w:t>
      </w:r>
      <m:oMath>
        <m:r>
          <w:rPr>
            <w:rFonts w:ascii="Cambria Math" w:hAnsi="Cambria Math"/>
          </w:rPr>
          <m:t>o</m:t>
        </m:r>
      </m:oMath>
      <w:r w:rsidRPr="00EE469C">
        <w:t xml:space="preserve"> destination </w:t>
      </w:r>
      <m:oMath>
        <m:r>
          <w:rPr>
            <w:rFonts w:ascii="Cambria Math" w:hAnsi="Cambria Math"/>
          </w:rPr>
          <m:t>d</m:t>
        </m:r>
      </m:oMath>
    </w:p>
    <w:p w:rsidR="00BD62D5" w:rsidRPr="000F093C" w:rsidRDefault="002C2AB2" w:rsidP="00BD62D5">
      <w:pPr>
        <w:spacing w:after="240"/>
        <w:rPr>
          <w:rFonts w:eastAsiaTheme="minorEastAsia"/>
          <w:b/>
        </w:rPr>
      </w:pPr>
      <w:r>
        <w:rPr>
          <w:rFonts w:eastAsiaTheme="minorEastAsia"/>
          <w:b/>
        </w:rPr>
        <w:t>5</w:t>
      </w:r>
      <w:r w:rsidR="00BD62D5">
        <w:rPr>
          <w:rFonts w:eastAsiaTheme="minorEastAsia"/>
          <w:b/>
        </w:rPr>
        <w:t>.</w:t>
      </w:r>
      <w:r w:rsidR="0080425A">
        <w:rPr>
          <w:rFonts w:eastAsiaTheme="minorEastAsia"/>
          <w:b/>
        </w:rPr>
        <w:t>2</w:t>
      </w:r>
      <w:r w:rsidR="00BD62D5">
        <w:rPr>
          <w:rFonts w:eastAsiaTheme="minorEastAsia"/>
          <w:b/>
        </w:rPr>
        <w:t xml:space="preserve"> Revenue optimization with MNL choice model </w:t>
      </w:r>
    </w:p>
    <w:p w:rsidR="002064D9" w:rsidRPr="00EE469C" w:rsidRDefault="002064D9" w:rsidP="002064D9">
      <w:pPr>
        <w:spacing w:after="240"/>
        <w:rPr>
          <w:rFonts w:eastAsiaTheme="minorEastAsia"/>
        </w:rPr>
      </w:pPr>
      <w:r w:rsidRPr="00F25A0E">
        <w:t xml:space="preserve">In </w:t>
      </w:r>
      <w:r w:rsidR="00F2616A">
        <w:t xml:space="preserve">the </w:t>
      </w:r>
      <w:r>
        <w:t xml:space="preserve">MNL model formulation the </w:t>
      </w:r>
      <w:r w:rsidRPr="00EE469C">
        <w:rPr>
          <w:rFonts w:eastAsiaTheme="minorEastAsia"/>
        </w:rPr>
        <w:t xml:space="preserve">choice probability </w:t>
      </w:r>
      <w:r>
        <w:rPr>
          <w:rFonts w:eastAsiaTheme="minorEastAsia"/>
        </w:rPr>
        <w:t xml:space="preserve">is expressed </w:t>
      </w:r>
      <w:r w:rsidRPr="00EE469C">
        <w:rPr>
          <w:rFonts w:eastAsiaTheme="minorEastAsia"/>
        </w:rPr>
        <w:t xml:space="preserve">as: </w:t>
      </w:r>
      <w:r w:rsidRPr="00EE469C">
        <w:rPr>
          <w:rFonts w:eastAsiaTheme="minorEastAsia"/>
        </w:rPr>
        <w:tab/>
      </w:r>
    </w:p>
    <w:p w:rsidR="002064D9" w:rsidRPr="00EE469C" w:rsidRDefault="003845D9" w:rsidP="002064D9">
      <w:pPr>
        <w:spacing w:after="240"/>
        <w:rPr>
          <w:rFonts w:eastAsiaTheme="minorEastAsia"/>
        </w:rPr>
      </w:pPr>
      <m:oMathPara>
        <m:oMath>
          <m:func>
            <m:funcPr>
              <m:ctrlPr>
                <w:rPr>
                  <w:rFonts w:ascii="Cambria Math" w:eastAsiaTheme="minorEastAsia" w:hAnsi="Cambria Math"/>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j</m:t>
                  </m:r>
                </m:e>
                <m:e>
                  <m:r>
                    <w:rPr>
                      <w:rFonts w:ascii="Cambria Math" w:eastAsiaTheme="minorEastAsia" w:hAnsi="Cambria Math"/>
                    </w:rPr>
                    <m:t>od</m:t>
                  </m:r>
                </m:e>
              </m:d>
              <m:ctrlPr>
                <w:rPr>
                  <w:rFonts w:ascii="Cambria Math" w:eastAsiaTheme="minorEastAsia" w:hAnsi="Cambria Math"/>
                  <w:i/>
                </w:rPr>
              </m:ctrlPr>
            </m:e>
          </m:func>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exp⁡(</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j</m:t>
                  </m:r>
                </m:sub>
              </m:sSub>
              <m:r>
                <m:rPr>
                  <m:sty m:val="p"/>
                </m:rPr>
                <w:rPr>
                  <w:rFonts w:ascii="Cambria Math" w:eastAsiaTheme="minorEastAsia" w:hAnsi="Cambria Math"/>
                </w:rPr>
                <m:t>)</m:t>
              </m:r>
            </m:num>
            <m:den>
              <m:nary>
                <m:naryPr>
                  <m:chr m:val="∑"/>
                  <m:limLoc m:val="undOvr"/>
                  <m:ctrlPr>
                    <w:rPr>
                      <w:rFonts w:ascii="Cambria Math" w:eastAsiaTheme="minorEastAsia" w:hAnsi="Cambria Math"/>
                    </w:rPr>
                  </m:ctrlPr>
                </m:naryPr>
                <m:sub>
                  <m:r>
                    <m:rPr>
                      <m:sty m:val="p"/>
                    </m:rPr>
                    <w:rPr>
                      <w:rFonts w:ascii="Cambria Math" w:eastAsiaTheme="minorEastAsia" w:hAnsi="Cambria Math"/>
                    </w:rPr>
                    <m:t>k=1</m:t>
                  </m:r>
                </m:sub>
                <m:sup>
                  <m:r>
                    <m:rPr>
                      <m:sty m:val="p"/>
                    </m:rPr>
                    <w:rPr>
                      <w:rFonts w:ascii="Cambria Math" w:eastAsiaTheme="minorEastAsia" w:hAnsi="Cambria Math"/>
                    </w:rPr>
                    <m:t>31</m:t>
                  </m:r>
                </m:sup>
                <m:e>
                  <m:r>
                    <m:rPr>
                      <m:sty m:val="p"/>
                    </m:rPr>
                    <w:rPr>
                      <w:rFonts w:ascii="Cambria Math" w:eastAsiaTheme="minorEastAsia" w:hAnsi="Cambria Math"/>
                    </w:rPr>
                    <m:t>exp⁡(</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k</m:t>
                      </m:r>
                    </m:sub>
                  </m:sSub>
                  <m:r>
                    <m:rPr>
                      <m:sty m:val="p"/>
                    </m:rPr>
                    <w:rPr>
                      <w:rFonts w:ascii="Cambria Math" w:eastAsiaTheme="minorEastAsia" w:hAnsi="Cambria Math"/>
                    </w:rPr>
                    <m:t>)</m:t>
                  </m:r>
                </m:e>
              </m:nary>
            </m:den>
          </m:f>
        </m:oMath>
      </m:oMathPara>
    </w:p>
    <w:p w:rsidR="002064D9" w:rsidRPr="00C94DBA" w:rsidRDefault="002064D9" w:rsidP="002064D9">
      <w:pPr>
        <w:spacing w:after="240"/>
        <w:rPr>
          <w:rFonts w:eastAsiaTheme="minorEastAsia"/>
        </w:rPr>
      </w:pPr>
      <w:proofErr w:type="gramStart"/>
      <w:r>
        <w:rPr>
          <w:rFonts w:eastAsiaTheme="minorEastAsia"/>
        </w:rPr>
        <w:t>w</w:t>
      </w:r>
      <w:r w:rsidRPr="00EE469C">
        <w:rPr>
          <w:rFonts w:eastAsiaTheme="minorEastAsia"/>
        </w:rPr>
        <w:t>here</w:t>
      </w:r>
      <w:proofErr w:type="gramEnd"/>
      <w:r w:rsidRPr="00EE469C">
        <w:rPr>
          <w:rFonts w:eastAsiaTheme="minorEastAsia"/>
        </w:rPr>
        <w:t xml:space="preserve"> </w:t>
      </w:r>
      <w:r w:rsidRPr="00EE469C">
        <w:rPr>
          <w:rFonts w:eastAsiaTheme="minorEastAsia"/>
        </w:rPr>
        <w:tab/>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j</m:t>
            </m:r>
          </m:sub>
        </m:sSub>
      </m:oMath>
      <w:r>
        <w:rPr>
          <w:rFonts w:eastAsiaTheme="minorEastAsia"/>
        </w:rPr>
        <w:t xml:space="preserve"> is the</w:t>
      </w:r>
      <w:r w:rsidRPr="00EE469C">
        <w:rPr>
          <w:rFonts w:eastAsiaTheme="minorEastAsia"/>
        </w:rPr>
        <w:t xml:space="preserve"> deterministic utility of booking </w:t>
      </w:r>
      <w:r>
        <w:rPr>
          <w:rFonts w:eastAsiaTheme="minorEastAsia"/>
        </w:rPr>
        <w:t xml:space="preserve">on </w:t>
      </w:r>
      <w:r w:rsidRPr="00EE469C">
        <w:rPr>
          <w:rFonts w:eastAsiaTheme="minorEastAsia"/>
        </w:rPr>
        <w:t xml:space="preserve">day </w:t>
      </w:r>
      <m:oMath>
        <m:r>
          <w:rPr>
            <w:rFonts w:ascii="Cambria Math" w:eastAsiaTheme="minorEastAsia" w:hAnsi="Cambria Math"/>
          </w:rPr>
          <m:t>j</m:t>
        </m:r>
      </m:oMath>
      <w:r>
        <w:rPr>
          <w:rFonts w:eastAsiaTheme="minorEastAsia"/>
        </w:rPr>
        <w:t xml:space="preserve"> from </w:t>
      </w:r>
      <w:r w:rsidRPr="00EE469C">
        <w:rPr>
          <w:rFonts w:eastAsiaTheme="minorEastAsia"/>
        </w:rPr>
        <w:t xml:space="preserve">origin </w:t>
      </w:r>
      <m:oMath>
        <m:r>
          <w:rPr>
            <w:rFonts w:ascii="Cambria Math" w:eastAsiaTheme="minorEastAsia" w:hAnsi="Cambria Math"/>
          </w:rPr>
          <m:t>o</m:t>
        </m:r>
      </m:oMath>
      <w:r w:rsidRPr="00EE469C">
        <w:rPr>
          <w:rFonts w:eastAsiaTheme="minorEastAsia"/>
        </w:rPr>
        <w:t xml:space="preserve"> </w:t>
      </w:r>
      <w:r>
        <w:rPr>
          <w:rFonts w:eastAsiaTheme="minorEastAsia"/>
        </w:rPr>
        <w:t xml:space="preserve">to </w:t>
      </w:r>
      <w:r w:rsidRPr="00EE469C">
        <w:rPr>
          <w:rFonts w:eastAsiaTheme="minorEastAsia"/>
        </w:rPr>
        <w:t xml:space="preserve">destination </w:t>
      </w:r>
      <m:oMath>
        <m:r>
          <w:rPr>
            <w:rFonts w:ascii="Cambria Math" w:eastAsiaTheme="minorEastAsia" w:hAnsi="Cambria Math"/>
          </w:rPr>
          <m:t>d</m:t>
        </m:r>
      </m:oMath>
      <w:r w:rsidRPr="00EE469C">
        <w:rPr>
          <w:rFonts w:eastAsiaTheme="minorEastAsia"/>
        </w:rPr>
        <w:t xml:space="preserve">. </w:t>
      </w:r>
      <w:r>
        <w:rPr>
          <w:rFonts w:eastAsiaTheme="minorEastAsia"/>
        </w:rPr>
        <w:t xml:space="preserve">The denominator represents the sum </w:t>
      </w:r>
      <w:r w:rsidR="002F1967">
        <w:rPr>
          <w:rFonts w:eastAsiaTheme="minorEastAsia"/>
        </w:rPr>
        <w:t>of the exp of t</w:t>
      </w:r>
      <w:r w:rsidR="00F2616A">
        <w:rPr>
          <w:rFonts w:eastAsiaTheme="minorEastAsia"/>
        </w:rPr>
        <w:t>he utility to book the ticket on the 31 day</w:t>
      </w:r>
      <w:r w:rsidR="002F1967">
        <w:rPr>
          <w:rFonts w:eastAsiaTheme="minorEastAsia"/>
        </w:rPr>
        <w:t xml:space="preserve"> time horizon considered.</w:t>
      </w:r>
    </w:p>
    <w:p w:rsidR="00BD62D5" w:rsidRPr="00EE469C" w:rsidRDefault="00BD62D5" w:rsidP="00BD62D5">
      <w:pPr>
        <w:spacing w:after="240"/>
        <w:rPr>
          <w:rFonts w:eastAsiaTheme="minorEastAsia"/>
        </w:rPr>
      </w:pPr>
      <w:r w:rsidRPr="00EE469C">
        <w:rPr>
          <w:rFonts w:eastAsiaTheme="minorEastAsia"/>
        </w:rPr>
        <w:t xml:space="preserve">The </w:t>
      </w:r>
      <w:r w:rsidR="002064D9">
        <w:rPr>
          <w:rFonts w:eastAsiaTheme="minorEastAsia"/>
        </w:rPr>
        <w:t xml:space="preserve">revenue optimization </w:t>
      </w:r>
      <w:r w:rsidRPr="00EE469C">
        <w:rPr>
          <w:rFonts w:eastAsiaTheme="minorEastAsia"/>
        </w:rPr>
        <w:t xml:space="preserve">problem </w:t>
      </w:r>
      <w:r w:rsidR="002064D9">
        <w:rPr>
          <w:rFonts w:eastAsiaTheme="minorEastAsia"/>
        </w:rPr>
        <w:t>that makes use of the MNL customer choice</w:t>
      </w:r>
      <w:r w:rsidRPr="00EE469C">
        <w:rPr>
          <w:rFonts w:eastAsiaTheme="minorEastAsia"/>
        </w:rPr>
        <w:t xml:space="preserve"> is </w:t>
      </w:r>
      <w:r w:rsidR="00D52F68">
        <w:rPr>
          <w:rFonts w:eastAsiaTheme="minorEastAsia"/>
        </w:rPr>
        <w:t>a</w:t>
      </w:r>
      <w:r w:rsidRPr="00EE469C">
        <w:rPr>
          <w:rFonts w:eastAsiaTheme="minorEastAsia"/>
        </w:rPr>
        <w:t>s follows:</w:t>
      </w:r>
    </w:p>
    <w:p w:rsidR="00BD62D5" w:rsidRPr="00EE469C" w:rsidRDefault="003845D9" w:rsidP="002F1967">
      <w:pPr>
        <w:spacing w:after="240"/>
        <w:jc w:val="center"/>
        <w:rPr>
          <w:rFonts w:eastAsiaTheme="minorEastAsi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max</m:t>
                </m:r>
              </m:e>
              <m:lim>
                <m:sSubSup>
                  <m:sSubSupPr>
                    <m:ctrlPr>
                      <w:rPr>
                        <w:rFonts w:ascii="Cambria Math" w:eastAsiaTheme="minorEastAsia" w:hAnsi="Cambria Math"/>
                        <w:i/>
                      </w:rPr>
                    </m:ctrlPr>
                  </m:sSubSupPr>
                  <m:e>
                    <m:r>
                      <w:rPr>
                        <w:rFonts w:ascii="Cambria Math" w:eastAsiaTheme="minorEastAsia" w:hAnsi="Cambria Math"/>
                      </w:rPr>
                      <m:t>fare</m:t>
                    </m:r>
                  </m:e>
                  <m:sub>
                    <m:r>
                      <w:rPr>
                        <w:rFonts w:ascii="Cambria Math" w:eastAsiaTheme="minorEastAsia" w:hAnsi="Cambria Math"/>
                      </w:rPr>
                      <m:t>od</m:t>
                    </m:r>
                  </m:sub>
                  <m:sup>
                    <m:r>
                      <w:rPr>
                        <w:rFonts w:ascii="Cambria Math" w:eastAsiaTheme="minorEastAsia" w:hAnsi="Cambria Math"/>
                      </w:rPr>
                      <m:t>j</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od</m:t>
                    </m:r>
                  </m:sub>
                </m:sSub>
              </m:lim>
            </m:limLow>
          </m:fName>
          <m:e>
            <m:r>
              <w:rPr>
                <w:rFonts w:ascii="Cambria Math" w:eastAsiaTheme="minorEastAsia" w:hAnsi="Cambria Math"/>
              </w:rPr>
              <m:t>revenue=</m:t>
            </m:r>
          </m:e>
        </m:func>
        <m:nary>
          <m:naryPr>
            <m:chr m:val="∑"/>
            <m:limLoc m:val="undOvr"/>
            <m:ctrlPr>
              <w:rPr>
                <w:rFonts w:ascii="Cambria Math" w:eastAsiaTheme="minorEastAsia" w:hAnsi="Cambria Math"/>
                <w:i/>
              </w:rPr>
            </m:ctrlPr>
          </m:naryPr>
          <m:sub>
            <m:r>
              <w:rPr>
                <w:rFonts w:ascii="Cambria Math" w:eastAsiaTheme="minorEastAsia" w:hAnsi="Cambria Math"/>
              </w:rPr>
              <m:t>o=1</m:t>
            </m:r>
          </m:sub>
          <m:sup>
            <m:r>
              <w:rPr>
                <w:rFonts w:ascii="Cambria Math" w:eastAsiaTheme="minorEastAsia" w:hAnsi="Cambria Math"/>
              </w:rPr>
              <m:t>n-1</m:t>
            </m:r>
          </m:sup>
          <m:e>
            <m:nary>
              <m:naryPr>
                <m:chr m:val="∑"/>
                <m:limLoc m:val="undOvr"/>
                <m:ctrlPr>
                  <w:rPr>
                    <w:rFonts w:ascii="Cambria Math" w:eastAsiaTheme="minorEastAsia" w:hAnsi="Cambria Math"/>
                    <w:i/>
                  </w:rPr>
                </m:ctrlPr>
              </m:naryPr>
              <m:sub>
                <m:r>
                  <w:rPr>
                    <w:rFonts w:ascii="Cambria Math" w:eastAsiaTheme="minorEastAsia" w:hAnsi="Cambria Math"/>
                  </w:rPr>
                  <m:t>d=o+1</m:t>
                </m:r>
              </m:sub>
              <m:sup>
                <m:r>
                  <w:rPr>
                    <w:rFonts w:ascii="Cambria Math" w:eastAsiaTheme="minorEastAsia" w:hAnsi="Cambria Math"/>
                  </w:rPr>
                  <m:t>n</m:t>
                </m:r>
              </m:sup>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od</m:t>
                        </m:r>
                      </m:sub>
                    </m:sSub>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od</m:t>
                        </m:r>
                      </m:sub>
                      <m:sup>
                        <m:r>
                          <w:rPr>
                            <w:rFonts w:ascii="Cambria Math" w:eastAsiaTheme="minorEastAsia" w:hAnsi="Cambria Math"/>
                          </w:rPr>
                          <m:t>t</m:t>
                        </m:r>
                      </m:sup>
                    </m:sSubSup>
                    <m:r>
                      <m:rPr>
                        <m:sty m:val="p"/>
                      </m:rPr>
                      <w:rPr>
                        <w:rFonts w:ascii="Cambria Math" w:eastAsiaTheme="minorEastAsia" w:hAnsi="Cambria Math"/>
                      </w:rPr>
                      <m:t xml:space="preserve"> </m:t>
                    </m:r>
                    <m:nary>
                      <m:naryPr>
                        <m:chr m:val="∑"/>
                        <m:limLoc m:val="undOvr"/>
                        <m:ctrlPr>
                          <w:rPr>
                            <w:rFonts w:ascii="Cambria Math" w:eastAsiaTheme="minorEastAsia" w:hAnsi="Cambria Math"/>
                          </w:rPr>
                        </m:ctrlPr>
                      </m:naryPr>
                      <m:sub>
                        <m:r>
                          <m:rPr>
                            <m:sty m:val="p"/>
                          </m:rPr>
                          <w:rPr>
                            <w:rFonts w:ascii="Cambria Math" w:eastAsiaTheme="minorEastAsia" w:hAnsi="Cambria Math"/>
                          </w:rPr>
                          <m:t>j=1</m:t>
                        </m:r>
                      </m:sub>
                      <m:sup>
                        <m:r>
                          <m:rPr>
                            <m:sty m:val="p"/>
                          </m:rPr>
                          <w:rPr>
                            <w:rFonts w:ascii="Cambria Math" w:eastAsiaTheme="minorEastAsia" w:hAnsi="Cambria Math"/>
                          </w:rPr>
                          <m:t>31</m:t>
                        </m:r>
                      </m:sup>
                      <m:e>
                        <m:d>
                          <m:dPr>
                            <m:begChr m:val="{"/>
                            <m:endChr m:val="}"/>
                            <m:ctrlPr>
                              <w:rPr>
                                <w:rFonts w:ascii="Cambria Math" w:eastAsiaTheme="minorEastAsia" w:hAnsi="Cambria Math"/>
                              </w:rPr>
                            </m:ctrlPr>
                          </m:dPr>
                          <m:e>
                            <m:r>
                              <m:rPr>
                                <m:sty m:val="p"/>
                              </m:rPr>
                              <w:rPr>
                                <w:rFonts w:ascii="Cambria Math" w:eastAsiaTheme="minorEastAsia" w:hAnsi="Cambria Math"/>
                              </w:rPr>
                              <m:t>Pr⁡(</m:t>
                            </m:r>
                            <m:r>
                              <w:rPr>
                                <w:rFonts w:ascii="Cambria Math" w:eastAsiaTheme="minorEastAsia" w:hAnsi="Cambria Math"/>
                              </w:rPr>
                              <m:t>j|od</m:t>
                            </m:r>
                            <m:r>
                              <m:rPr>
                                <m:sty m:val="p"/>
                              </m:rP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fare</m:t>
                                </m:r>
                              </m:e>
                              <m:sub>
                                <m:r>
                                  <w:rPr>
                                    <w:rFonts w:ascii="Cambria Math" w:eastAsiaTheme="minorEastAsia" w:hAnsi="Cambria Math"/>
                                  </w:rPr>
                                  <m:t>od</m:t>
                                </m:r>
                              </m:sub>
                              <m:sup>
                                <m:r>
                                  <w:rPr>
                                    <w:rFonts w:ascii="Cambria Math" w:eastAsiaTheme="minorEastAsia" w:hAnsi="Cambria Math"/>
                                  </w:rPr>
                                  <m:t>j</m:t>
                                </m:r>
                              </m:sup>
                            </m:sSubSup>
                          </m:e>
                        </m:d>
                      </m:e>
                    </m:nary>
                  </m:e>
                </m:d>
              </m:e>
            </m:nary>
          </m:e>
        </m:nary>
      </m:oMath>
      <w:r w:rsidR="002F1967">
        <w:rPr>
          <w:rFonts w:eastAsiaTheme="minorEastAsia"/>
        </w:rPr>
        <w:t xml:space="preserve">           (1)</w:t>
      </w:r>
    </w:p>
    <w:p w:rsidR="002F1967" w:rsidRPr="00EE469C" w:rsidRDefault="002F1967" w:rsidP="002F1967">
      <w:pPr>
        <w:spacing w:after="240"/>
        <w:rPr>
          <w:rFonts w:eastAsiaTheme="minorEastAsia"/>
        </w:rPr>
      </w:pPr>
      <w:r w:rsidRPr="00EE469C">
        <w:rPr>
          <w:rFonts w:eastAsiaTheme="minorEastAsia"/>
        </w:rPr>
        <w:t xml:space="preserve">The first two summations </w:t>
      </w:r>
      <w:r w:rsidRPr="002F1967">
        <w:rPr>
          <w:rFonts w:eastAsiaTheme="minorEastAsia"/>
        </w:rPr>
        <w:t>in eq.</w:t>
      </w:r>
      <w:r w:rsidR="00F2616A">
        <w:rPr>
          <w:rFonts w:eastAsiaTheme="minorEastAsia"/>
        </w:rPr>
        <w:t xml:space="preserve"> 1 account</w:t>
      </w:r>
      <w:r>
        <w:rPr>
          <w:rFonts w:eastAsiaTheme="minorEastAsia"/>
        </w:rPr>
        <w:t xml:space="preserve"> for</w:t>
      </w:r>
      <w:r w:rsidRPr="00EE469C">
        <w:rPr>
          <w:rFonts w:eastAsiaTheme="minorEastAsia"/>
        </w:rPr>
        <w:t xml:space="preserve"> passenger demand departing from origin </w:t>
      </w:r>
      <m:oMath>
        <m:r>
          <w:rPr>
            <w:rFonts w:ascii="Cambria Math" w:eastAsiaTheme="minorEastAsia" w:hAnsi="Cambria Math"/>
          </w:rPr>
          <m:t>o∈{1,…,n-1}</m:t>
        </m:r>
      </m:oMath>
      <w:r w:rsidRPr="00EE469C">
        <w:rPr>
          <w:rFonts w:eastAsiaTheme="minorEastAsia"/>
        </w:rPr>
        <w:t xml:space="preserve">  to destination</w:t>
      </w:r>
      <m:oMath>
        <m:r>
          <w:rPr>
            <w:rFonts w:ascii="Cambria Math" w:eastAsiaTheme="minorEastAsia" w:hAnsi="Cambria Math"/>
          </w:rPr>
          <m:t xml:space="preserve"> d∈{2,…,n}</m:t>
        </m:r>
      </m:oMath>
      <w:r w:rsidRPr="00EE469C">
        <w:rPr>
          <w:rFonts w:eastAsiaTheme="minorEastAsia"/>
        </w:rPr>
        <w:t xml:space="preserve"> within the same train trip.</w:t>
      </w:r>
      <w:r>
        <w:rPr>
          <w:rFonts w:eastAsiaTheme="minorEastAsia"/>
        </w:rPr>
        <w:t xml:space="preserve"> Note that this index has different value</w:t>
      </w:r>
      <w:r w:rsidR="00F2616A">
        <w:rPr>
          <w:rFonts w:eastAsiaTheme="minorEastAsia"/>
        </w:rPr>
        <w:t>s</w:t>
      </w:r>
      <w:r>
        <w:rPr>
          <w:rFonts w:eastAsiaTheme="minorEastAsia"/>
        </w:rPr>
        <w:t xml:space="preserve"> for each station. The value </w:t>
      </w:r>
      <m:oMath>
        <m:r>
          <w:rPr>
            <w:rFonts w:ascii="Cambria Math" w:eastAsiaTheme="minorEastAsia" w:hAnsi="Cambria Math"/>
          </w:rPr>
          <m:t>o=1</m:t>
        </m:r>
      </m:oMath>
      <w:r>
        <w:rPr>
          <w:rFonts w:eastAsiaTheme="minorEastAsia"/>
        </w:rPr>
        <w:t xml:space="preserve"> represents station 5 and increase up to </w:t>
      </w:r>
      <m:oMath>
        <m:r>
          <w:rPr>
            <w:rFonts w:ascii="Cambria Math" w:eastAsiaTheme="minorEastAsia" w:hAnsi="Cambria Math"/>
          </w:rPr>
          <m:t>o=5</m:t>
        </m:r>
      </m:oMath>
      <w:r>
        <w:rPr>
          <w:rFonts w:eastAsiaTheme="minorEastAsia"/>
        </w:rPr>
        <w:t xml:space="preserve"> for station 1. </w:t>
      </w:r>
      <w:r w:rsidRPr="00EE469C">
        <w:rPr>
          <w:rFonts w:eastAsiaTheme="minorEastAsia"/>
        </w:rPr>
        <w:t xml:space="preserve">The index </w:t>
      </w:r>
      <m:oMath>
        <m:r>
          <w:rPr>
            <w:rFonts w:ascii="Cambria Math" w:eastAsiaTheme="minorEastAsia" w:hAnsi="Cambria Math"/>
          </w:rPr>
          <m:t>t</m:t>
        </m:r>
      </m:oMath>
      <w:r w:rsidRPr="00EE469C">
        <w:rPr>
          <w:rFonts w:eastAsiaTheme="minorEastAsia"/>
        </w:rPr>
        <w:t xml:space="preserve"> is us</w:t>
      </w:r>
      <w:r>
        <w:rPr>
          <w:rFonts w:eastAsiaTheme="minorEastAsia"/>
        </w:rPr>
        <w:t>ed to represent the corresponding</w:t>
      </w:r>
      <w:r w:rsidRPr="00EE469C">
        <w:rPr>
          <w:rFonts w:eastAsiaTheme="minorEastAsia"/>
        </w:rPr>
        <w:t xml:space="preserve"> departure time for each station which loads passenger into this train. The third summation computes </w:t>
      </w:r>
      <w:r>
        <w:rPr>
          <w:rFonts w:eastAsiaTheme="minorEastAsia"/>
        </w:rPr>
        <w:t>the</w:t>
      </w:r>
      <w:r w:rsidRPr="00EE469C">
        <w:rPr>
          <w:rFonts w:eastAsiaTheme="minorEastAsia"/>
        </w:rPr>
        <w:t xml:space="preserve"> expected </w:t>
      </w:r>
      <w:r>
        <w:rPr>
          <w:rFonts w:eastAsiaTheme="minorEastAsia"/>
        </w:rPr>
        <w:t>ticket revenue for</w:t>
      </w:r>
      <w:r w:rsidR="00FA7EF4">
        <w:rPr>
          <w:rFonts w:eastAsiaTheme="minorEastAsia"/>
        </w:rPr>
        <w:t xml:space="preserve"> each origin destination pair,</w:t>
      </w:r>
      <w:r w:rsidRPr="00EE469C">
        <w:rPr>
          <w:rFonts w:eastAsiaTheme="minorEastAsia"/>
        </w:rPr>
        <w:t xml:space="preserve"> </w:t>
      </w:r>
      <w:r w:rsidR="00FA7EF4">
        <w:rPr>
          <w:rFonts w:eastAsiaTheme="minorEastAsia"/>
        </w:rPr>
        <w:t>which</w:t>
      </w:r>
      <w:r>
        <w:rPr>
          <w:rFonts w:eastAsiaTheme="minorEastAsia"/>
        </w:rPr>
        <w:t xml:space="preserve"> is computed as a weighted average of fare</w:t>
      </w:r>
      <w:r w:rsidRPr="00EE469C">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fare</m:t>
            </m:r>
          </m:e>
          <m:sub>
            <m:r>
              <w:rPr>
                <w:rFonts w:ascii="Cambria Math" w:eastAsiaTheme="minorEastAsia" w:hAnsi="Cambria Math"/>
              </w:rPr>
              <m:t>od</m:t>
            </m:r>
          </m:sub>
          <m:sup>
            <m:r>
              <w:rPr>
                <w:rFonts w:ascii="Cambria Math" w:eastAsiaTheme="minorEastAsia" w:hAnsi="Cambria Math"/>
              </w:rPr>
              <m:t>j</m:t>
            </m:r>
          </m:sup>
        </m:sSubSup>
      </m:oMath>
      <w:r w:rsidRPr="00EE469C">
        <w:rPr>
          <w:rFonts w:eastAsiaTheme="minorEastAsia"/>
        </w:rPr>
        <w:t xml:space="preserve">) </w:t>
      </w:r>
      <w:r>
        <w:rPr>
          <w:rFonts w:eastAsiaTheme="minorEastAsia"/>
        </w:rPr>
        <w:t xml:space="preserve">and </w:t>
      </w:r>
      <w:r w:rsidRPr="00EE469C">
        <w:rPr>
          <w:rFonts w:eastAsiaTheme="minorEastAsia"/>
        </w:rPr>
        <w:t xml:space="preserve">probability </w:t>
      </w:r>
      <w:r>
        <w:rPr>
          <w:rFonts w:eastAsiaTheme="minorEastAsia"/>
        </w:rPr>
        <w:t>of being purchased</w:t>
      </w:r>
      <w:r w:rsidRPr="00EE469C">
        <w:rPr>
          <w:rFonts w:eastAsiaTheme="minorEastAsia"/>
        </w:rPr>
        <w:t xml:space="preserve"> (</w:t>
      </w:r>
      <m:oMath>
        <m:r>
          <m:rPr>
            <m:sty m:val="p"/>
          </m:rPr>
          <w:rPr>
            <w:rFonts w:ascii="Cambria Math" w:eastAsiaTheme="minorEastAsia" w:hAnsi="Cambria Math"/>
          </w:rPr>
          <m:t>Pr⁡(</m:t>
        </m:r>
        <m:r>
          <w:rPr>
            <w:rFonts w:ascii="Cambria Math" w:eastAsiaTheme="minorEastAsia" w:hAnsi="Cambria Math"/>
          </w:rPr>
          <m:t>j|od</m:t>
        </m:r>
        <m:r>
          <m:rPr>
            <m:sty m:val="p"/>
          </m:rPr>
          <w:rPr>
            <w:rFonts w:ascii="Cambria Math" w:eastAsiaTheme="minorEastAsia" w:hAnsi="Cambria Math"/>
          </w:rPr>
          <m:t>)</m:t>
        </m:r>
      </m:oMath>
      <w:r w:rsidRPr="00EE469C">
        <w:rPr>
          <w:rFonts w:eastAsiaTheme="minorEastAsia"/>
        </w:rPr>
        <w:t>)</w:t>
      </w:r>
      <w:r>
        <w:rPr>
          <w:rFonts w:eastAsiaTheme="minorEastAsia"/>
        </w:rPr>
        <w:t xml:space="preserve"> over the entire sale horizon</w:t>
      </w:r>
      <w:r w:rsidR="00FA7EF4">
        <w:rPr>
          <w:rFonts w:eastAsiaTheme="minorEastAsia"/>
        </w:rPr>
        <w:t>. The fraction of demand that</w:t>
      </w:r>
      <w:r w:rsidRPr="00EE469C">
        <w:rPr>
          <w:rFonts w:eastAsiaTheme="minorEastAsia"/>
        </w:rPr>
        <w:t xml:space="preserve"> </w:t>
      </w:r>
      <w:r>
        <w:rPr>
          <w:rFonts w:eastAsiaTheme="minorEastAsia"/>
        </w:rPr>
        <w:t>can</w:t>
      </w:r>
      <w:r w:rsidRPr="00EE469C">
        <w:rPr>
          <w:rFonts w:eastAsiaTheme="minorEastAsia"/>
        </w:rPr>
        <w:t xml:space="preserve"> be accepted for each origin destination pair is </w:t>
      </w:r>
      <w:r>
        <w:rPr>
          <w:rFonts w:eastAsiaTheme="minorEastAsia"/>
        </w:rPr>
        <w:t xml:space="preserve">denoted </w:t>
      </w:r>
      <w:proofErr w:type="gramStart"/>
      <w:r>
        <w:rPr>
          <w:rFonts w:eastAsiaTheme="minorEastAsia"/>
        </w:rPr>
        <w:t>as</w:t>
      </w:r>
      <w:r w:rsidRPr="00EE469C">
        <w:rPr>
          <w:rFonts w:eastAsiaTheme="minorEastAsia"/>
        </w:rPr>
        <w:t xml:space="preserve"> </w:t>
      </w:r>
      <m:oMath>
        <w:proofErr w:type="gramEnd"/>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od</m:t>
            </m:r>
          </m:sub>
        </m:sSub>
      </m:oMath>
      <w:r w:rsidRPr="00EE469C">
        <w:rPr>
          <w:rFonts w:eastAsiaTheme="minorEastAsia"/>
        </w:rPr>
        <w:t>.</w:t>
      </w:r>
    </w:p>
    <w:p w:rsidR="00BD62D5" w:rsidRPr="00EE469C" w:rsidRDefault="002F1967" w:rsidP="00BD62D5">
      <w:pPr>
        <w:spacing w:after="240"/>
        <w:rPr>
          <w:rFonts w:eastAsiaTheme="minorEastAsia"/>
        </w:rPr>
      </w:pPr>
      <w:r>
        <w:rPr>
          <w:rFonts w:eastAsiaTheme="minorEastAsia"/>
        </w:rPr>
        <w:lastRenderedPageBreak/>
        <w:t>The optimization problem is s</w:t>
      </w:r>
      <w:r w:rsidR="00BD62D5" w:rsidRPr="00EE469C">
        <w:rPr>
          <w:rFonts w:eastAsiaTheme="minorEastAsia"/>
        </w:rPr>
        <w:t>ubject to</w:t>
      </w:r>
      <w:r>
        <w:rPr>
          <w:rFonts w:eastAsiaTheme="minorEastAsia"/>
        </w:rPr>
        <w:t xml:space="preserve"> the following constraints</w:t>
      </w:r>
      <w:r w:rsidR="00D52F68">
        <w:rPr>
          <w:rFonts w:eastAsiaTheme="minorEastAsia"/>
        </w:rPr>
        <w:t>:</w:t>
      </w:r>
      <w:r w:rsidR="00BD62D5" w:rsidRPr="00EE469C">
        <w:rPr>
          <w:rFonts w:eastAsiaTheme="minorEastAsia"/>
        </w:rPr>
        <w:t xml:space="preserve"> </w:t>
      </w:r>
    </w:p>
    <w:p w:rsidR="00BD62D5" w:rsidRPr="00EE469C" w:rsidRDefault="00BD62D5" w:rsidP="00BD62D5">
      <w:pPr>
        <w:numPr>
          <w:ilvl w:val="0"/>
          <w:numId w:val="3"/>
        </w:numPr>
        <w:spacing w:after="240"/>
        <w:rPr>
          <w:rFonts w:eastAsiaTheme="minorEastAsia"/>
        </w:rPr>
      </w:pPr>
      <w:r>
        <w:rPr>
          <w:rFonts w:eastAsiaTheme="minorEastAsia"/>
        </w:rPr>
        <w:t>Capacity c</w:t>
      </w:r>
      <w:r w:rsidRPr="00EE469C">
        <w:rPr>
          <w:rFonts w:eastAsiaTheme="minorEastAsia"/>
        </w:rPr>
        <w:t>onstraint</w:t>
      </w:r>
      <w:r w:rsidR="00D52F68">
        <w:rPr>
          <w:rFonts w:eastAsiaTheme="minorEastAsia"/>
        </w:rPr>
        <w:t>:</w:t>
      </w:r>
    </w:p>
    <w:p w:rsidR="00BD62D5" w:rsidRPr="00EE469C" w:rsidRDefault="003845D9" w:rsidP="00BD62D5">
      <w:pPr>
        <w:spacing w:after="240"/>
        <w:rPr>
          <w:rFonts w:eastAsiaTheme="minorEastAsia"/>
        </w:rPr>
      </w:pPr>
      <m:oMathPara>
        <m:oMathParaPr>
          <m:jc m:val="center"/>
        </m:oMathParaPr>
        <m:oMath>
          <m:nary>
            <m:naryPr>
              <m:chr m:val="∑"/>
              <m:limLoc m:val="undOvr"/>
              <m:ctrlPr>
                <w:rPr>
                  <w:rFonts w:ascii="Cambria Math" w:eastAsiaTheme="minorEastAsia" w:hAnsi="Cambria Math"/>
                  <w:i/>
                </w:rPr>
              </m:ctrlPr>
            </m:naryPr>
            <m:sub>
              <m:r>
                <w:rPr>
                  <w:rFonts w:ascii="Cambria Math" w:eastAsiaTheme="minorEastAsia" w:hAnsi="Cambria Math"/>
                </w:rPr>
                <m:t>o=1</m:t>
              </m:r>
            </m:sub>
            <m:sup>
              <m:r>
                <w:rPr>
                  <w:rFonts w:ascii="Cambria Math" w:eastAsiaTheme="minorEastAsia" w:hAnsi="Cambria Math"/>
                </w:rPr>
                <m:t>l</m:t>
              </m:r>
            </m:sup>
            <m:e>
              <m:nary>
                <m:naryPr>
                  <m:chr m:val="∑"/>
                  <m:limLoc m:val="undOvr"/>
                  <m:ctrlPr>
                    <w:rPr>
                      <w:rFonts w:ascii="Cambria Math" w:eastAsiaTheme="minorEastAsia" w:hAnsi="Cambria Math"/>
                      <w:i/>
                    </w:rPr>
                  </m:ctrlPr>
                </m:naryPr>
                <m:sub>
                  <m:r>
                    <w:rPr>
                      <w:rFonts w:ascii="Cambria Math" w:eastAsiaTheme="minorEastAsia" w:hAnsi="Cambria Math"/>
                    </w:rPr>
                    <m:t>d=o+1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od</m:t>
                      </m:r>
                    </m:sub>
                  </m:sSub>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od</m:t>
                      </m:r>
                    </m:sub>
                    <m:sup>
                      <m:r>
                        <w:rPr>
                          <w:rFonts w:ascii="Cambria Math" w:eastAsiaTheme="minorEastAsia" w:hAnsi="Cambria Math"/>
                        </w:rPr>
                        <m:t>t</m:t>
                      </m:r>
                    </m:sup>
                  </m:sSubSup>
                </m:e>
              </m:nary>
            </m:e>
          </m:nary>
          <m:r>
            <w:rPr>
              <w:rFonts w:ascii="Cambria Math" w:eastAsiaTheme="minorEastAsia" w:hAnsi="Cambria Math"/>
            </w:rPr>
            <m:t>≤Z-Y</m:t>
          </m:r>
        </m:oMath>
      </m:oMathPara>
    </w:p>
    <w:p w:rsidR="00BD62D5" w:rsidRPr="00EE469C" w:rsidRDefault="00BD62D5" w:rsidP="00BD62D5">
      <w:pPr>
        <w:spacing w:after="240"/>
        <w:rPr>
          <w:rFonts w:eastAsiaTheme="minorEastAsia"/>
        </w:rPr>
      </w:pPr>
      <m:oMathPara>
        <m:oMathParaPr>
          <m:jc m:val="center"/>
        </m:oMathParaPr>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od</m:t>
              </m:r>
            </m:sub>
          </m:sSub>
          <m:r>
            <w:rPr>
              <w:rFonts w:ascii="Cambria Math" w:eastAsiaTheme="minorEastAsia" w:hAnsi="Cambria Math"/>
            </w:rPr>
            <m:t>≤1</m:t>
          </m:r>
        </m:oMath>
      </m:oMathPara>
    </w:p>
    <w:p w:rsidR="00BD62D5" w:rsidRDefault="00BD62D5" w:rsidP="00BD62D5">
      <w:pPr>
        <w:spacing w:after="240"/>
        <w:rPr>
          <w:rFonts w:eastAsiaTheme="minorEastAsia"/>
        </w:rPr>
      </w:pPr>
      <w:proofErr w:type="gramStart"/>
      <w:r w:rsidRPr="00EE469C">
        <w:rPr>
          <w:rFonts w:eastAsiaTheme="minorEastAsia"/>
        </w:rPr>
        <w:t>for</w:t>
      </w:r>
      <w:proofErr w:type="gramEnd"/>
      <w:r w:rsidRPr="00EE469C">
        <w:rPr>
          <w:rFonts w:eastAsiaTheme="minorEastAsia"/>
        </w:rPr>
        <w:t xml:space="preserve"> all </w:t>
      </w:r>
      <m:oMath>
        <m:r>
          <w:rPr>
            <w:rFonts w:ascii="Cambria Math" w:eastAsiaTheme="minorEastAsia" w:hAnsi="Cambria Math"/>
          </w:rPr>
          <m:t>l={1,…,n-1}</m:t>
        </m:r>
      </m:oMath>
      <w:r w:rsidR="00D52F68">
        <w:rPr>
          <w:rFonts w:eastAsiaTheme="minorEastAsia"/>
        </w:rPr>
        <w:t>.</w:t>
      </w:r>
    </w:p>
    <w:p w:rsidR="002F1967" w:rsidRPr="00EE469C" w:rsidRDefault="002F1967" w:rsidP="00BD62D5">
      <w:pPr>
        <w:spacing w:after="240"/>
        <w:rPr>
          <w:rFonts w:eastAsiaTheme="minorEastAsia"/>
        </w:rPr>
      </w:pPr>
      <w:r w:rsidRPr="00EE469C">
        <w:rPr>
          <w:rFonts w:eastAsiaTheme="minorEastAsia"/>
        </w:rPr>
        <w:t xml:space="preserve">The capacity constraint restricts the number </w:t>
      </w:r>
      <w:r>
        <w:rPr>
          <w:rFonts w:eastAsiaTheme="minorEastAsia"/>
        </w:rPr>
        <w:t xml:space="preserve">of </w:t>
      </w:r>
      <w:r w:rsidRPr="00EE469C">
        <w:rPr>
          <w:rFonts w:eastAsiaTheme="minorEastAsia"/>
        </w:rPr>
        <w:t>accepted passenger</w:t>
      </w:r>
      <w:r w:rsidR="002B59EF">
        <w:rPr>
          <w:rFonts w:eastAsiaTheme="minorEastAsia"/>
        </w:rPr>
        <w:t>s</w:t>
      </w:r>
      <w:r w:rsidRPr="00EE469C">
        <w:rPr>
          <w:rFonts w:eastAsiaTheme="minorEastAsia"/>
        </w:rPr>
        <w:t xml:space="preserve"> </w:t>
      </w:r>
      <w:r>
        <w:rPr>
          <w:rFonts w:eastAsiaTheme="minorEastAsia"/>
        </w:rPr>
        <w:t>in each</w:t>
      </w:r>
      <w:r w:rsidRPr="00EE469C">
        <w:rPr>
          <w:rFonts w:eastAsiaTheme="minorEastAsia"/>
        </w:rPr>
        <w:t xml:space="preserve"> segment to be within the </w:t>
      </w:r>
      <w:r>
        <w:rPr>
          <w:rFonts w:eastAsiaTheme="minorEastAsia"/>
        </w:rPr>
        <w:t xml:space="preserve">allowable </w:t>
      </w:r>
      <w:r w:rsidRPr="00EE469C">
        <w:rPr>
          <w:rFonts w:eastAsiaTheme="minorEastAsia"/>
        </w:rPr>
        <w:t>seat capacity</w:t>
      </w:r>
      <w:r>
        <w:rPr>
          <w:rFonts w:eastAsiaTheme="minorEastAsia"/>
        </w:rPr>
        <w:t xml:space="preserve"> which is equals the total seat capacity </w:t>
      </w:r>
      <m:oMath>
        <m:r>
          <w:rPr>
            <w:rFonts w:ascii="Cambria Math" w:eastAsiaTheme="minorEastAsia" w:hAnsi="Cambria Math"/>
          </w:rPr>
          <m:t>(Z)</m:t>
        </m:r>
      </m:oMath>
      <w:r>
        <w:rPr>
          <w:rFonts w:eastAsiaTheme="minorEastAsia"/>
        </w:rPr>
        <w:t xml:space="preserve"> subtracted by the seats currently occupied by the excluded stations and seats currently </w:t>
      </w:r>
      <w:proofErr w:type="gramStart"/>
      <w:r>
        <w:rPr>
          <w:rFonts w:eastAsiaTheme="minorEastAsia"/>
        </w:rPr>
        <w:t xml:space="preserve">empty </w:t>
      </w:r>
      <m:oMath>
        <w:proofErr w:type="gramEnd"/>
        <m:r>
          <w:rPr>
            <w:rFonts w:ascii="Cambria Math" w:eastAsiaTheme="minorEastAsia" w:hAnsi="Cambria Math"/>
          </w:rPr>
          <m:t>(Y)</m:t>
        </m:r>
      </m:oMath>
      <w:r>
        <w:rPr>
          <w:rFonts w:eastAsiaTheme="minorEastAsia"/>
        </w:rPr>
        <w:t>.</w:t>
      </w:r>
      <w:r w:rsidRPr="00EE469C">
        <w:rPr>
          <w:rFonts w:eastAsiaTheme="minorEastAsia"/>
        </w:rPr>
        <w:t xml:space="preserve"> </w:t>
      </w:r>
      <w:r>
        <w:rPr>
          <w:rFonts w:eastAsiaTheme="minorEastAsia"/>
        </w:rPr>
        <w:t xml:space="preserve">The decision variable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od</m:t>
            </m:r>
          </m:sub>
        </m:sSub>
      </m:oMath>
      <w:r w:rsidR="00E35923">
        <w:rPr>
          <w:rFonts w:eastAsiaTheme="minorEastAsia"/>
        </w:rPr>
        <w:t xml:space="preserve"> is an acceptance rate</w:t>
      </w:r>
      <w:r>
        <w:rPr>
          <w:rFonts w:eastAsiaTheme="minorEastAsia"/>
        </w:rPr>
        <w:t xml:space="preserve"> which is used to control the number of accepted passengers to be within the allowable seat capacity. </w:t>
      </w:r>
      <w:r w:rsidRPr="00BB09F2">
        <w:rPr>
          <w:rFonts w:eastAsiaTheme="minorEastAsia"/>
        </w:rPr>
        <w:t xml:space="preserve">Figure </w:t>
      </w:r>
      <w:r w:rsidR="00B52ABD">
        <w:rPr>
          <w:rFonts w:eastAsiaTheme="minorEastAsia"/>
        </w:rPr>
        <w:t>2</w:t>
      </w:r>
      <w:r>
        <w:rPr>
          <w:rFonts w:eastAsiaTheme="minorEastAsia"/>
          <w:color w:val="FF0000"/>
        </w:rPr>
        <w:t xml:space="preserve"> </w:t>
      </w:r>
      <w:r w:rsidRPr="00EE469C">
        <w:rPr>
          <w:rFonts w:eastAsiaTheme="minorEastAsia"/>
        </w:rPr>
        <w:t>represents the capacity constraint where the line connecting each origin destination pair represents the passenger demand.</w:t>
      </w:r>
    </w:p>
    <w:tbl>
      <w:tblPr>
        <w:tblW w:w="6270" w:type="dxa"/>
        <w:tblInd w:w="94" w:type="dxa"/>
        <w:tblLook w:val="04A0"/>
      </w:tblPr>
      <w:tblGrid>
        <w:gridCol w:w="950"/>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B331C4" w:rsidRPr="00156B86" w:rsidTr="002F1967">
        <w:trPr>
          <w:trHeight w:val="355"/>
        </w:trPr>
        <w:tc>
          <w:tcPr>
            <w:tcW w:w="950"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eastAsia="Times New Roman" w:cs="Times New Roman"/>
                <w:color w:val="000000"/>
                <w:sz w:val="22"/>
              </w:rPr>
            </w:pPr>
            <w:r w:rsidRPr="00156B86">
              <w:rPr>
                <w:rFonts w:eastAsia="Times New Roman" w:cs="Times New Roman"/>
                <w:color w:val="000000"/>
                <w:sz w:val="22"/>
              </w:rPr>
              <w:t>Station1</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r>
      <w:tr w:rsidR="00B331C4" w:rsidRPr="00156B86" w:rsidTr="002F1967">
        <w:trPr>
          <w:trHeight w:val="355"/>
        </w:trPr>
        <w:tc>
          <w:tcPr>
            <w:tcW w:w="950"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eastAsia="Times New Roman" w:cs="Times New Roman"/>
                <w:color w:val="000000"/>
                <w:sz w:val="22"/>
              </w:rPr>
            </w:pPr>
          </w:p>
        </w:tc>
        <w:tc>
          <w:tcPr>
            <w:tcW w:w="266" w:type="dxa"/>
            <w:tcBorders>
              <w:top w:val="single" w:sz="4" w:space="0" w:color="auto"/>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single" w:sz="4" w:space="0" w:color="auto"/>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r>
      <w:tr w:rsidR="00B331C4" w:rsidRPr="00156B86" w:rsidTr="002F1967">
        <w:trPr>
          <w:trHeight w:val="355"/>
        </w:trPr>
        <w:tc>
          <w:tcPr>
            <w:tcW w:w="950"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eastAsia="Times New Roman" w:cs="Times New Roman"/>
                <w:color w:val="000000"/>
                <w:sz w:val="22"/>
              </w:rPr>
            </w:pPr>
            <w:r w:rsidRPr="00156B86">
              <w:rPr>
                <w:rFonts w:eastAsia="Times New Roman" w:cs="Times New Roman"/>
                <w:color w:val="000000"/>
                <w:sz w:val="22"/>
              </w:rPr>
              <w:t>Station2</w:t>
            </w:r>
          </w:p>
        </w:tc>
        <w:tc>
          <w:tcPr>
            <w:tcW w:w="266" w:type="dxa"/>
            <w:tcBorders>
              <w:top w:val="nil"/>
              <w:left w:val="nil"/>
              <w:bottom w:val="single"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single"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r>
      <w:tr w:rsidR="00B331C4" w:rsidRPr="00156B86" w:rsidTr="002F1967">
        <w:trPr>
          <w:trHeight w:val="355"/>
        </w:trPr>
        <w:tc>
          <w:tcPr>
            <w:tcW w:w="950"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eastAsia="Times New Roman" w:cs="Times New Roman"/>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r>
      <w:tr w:rsidR="00B331C4" w:rsidRPr="00156B86" w:rsidTr="002F1967">
        <w:trPr>
          <w:trHeight w:val="355"/>
        </w:trPr>
        <w:tc>
          <w:tcPr>
            <w:tcW w:w="950"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eastAsia="Times New Roman" w:cs="Times New Roman"/>
                <w:color w:val="000000"/>
                <w:sz w:val="22"/>
              </w:rPr>
            </w:pPr>
            <w:r w:rsidRPr="00156B86">
              <w:rPr>
                <w:rFonts w:eastAsia="Times New Roman" w:cs="Times New Roman"/>
                <w:color w:val="000000"/>
                <w:sz w:val="22"/>
              </w:rPr>
              <w:t>Station3</w:t>
            </w:r>
          </w:p>
        </w:tc>
        <w:tc>
          <w:tcPr>
            <w:tcW w:w="266" w:type="dxa"/>
            <w:tcBorders>
              <w:top w:val="nil"/>
              <w:left w:val="nil"/>
              <w:bottom w:val="single"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single"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3845D9" w:rsidP="00156B86">
            <w:pPr>
              <w:spacing w:line="240" w:lineRule="auto"/>
              <w:jc w:val="left"/>
              <w:rPr>
                <w:rFonts w:ascii="Calibri" w:eastAsia="Times New Roman" w:hAnsi="Calibri" w:cs="Calibri"/>
                <w:color w:val="000000"/>
                <w:sz w:val="22"/>
              </w:rPr>
            </w:pPr>
            <w:r w:rsidRPr="003845D9">
              <w:rPr>
                <w:rFonts w:eastAsia="Times New Roman" w:cs="Times New Roman"/>
                <w:noProof/>
                <w:color w:val="000000"/>
                <w:sz w:val="22"/>
              </w:rPr>
              <w:pict>
                <v:shapetype id="_x0000_t202" coordsize="21600,21600" o:spt="202" path="m,l,21600r21600,l21600,xe">
                  <v:stroke joinstyle="miter"/>
                  <v:path gradientshapeok="t" o:connecttype="rect"/>
                </v:shapetype>
                <v:shape id="_x0000_s1051" type="#_x0000_t202" style="position:absolute;margin-left:-5.35pt;margin-top:12.2pt;width:161.6pt;height:58.55pt;z-index:251665920;mso-position-horizontal-relative:text;mso-position-vertical-relative:text;mso-width-relative:margin;mso-height-relative:margin" stroked="f">
                  <v:fill opacity="0"/>
                  <v:textbox style="mso-next-textbox:#_x0000_s1051">
                    <w:txbxContent>
                      <w:p w:rsidR="00A23FFE" w:rsidRPr="002345E5" w:rsidRDefault="003845D9" w:rsidP="00156B86">
                        <w:pPr>
                          <w:ind w:left="720"/>
                          <w:rPr>
                            <w:sz w:val="20"/>
                            <w:szCs w:val="20"/>
                          </w:rPr>
                        </w:pPr>
                        <m:oMathPara>
                          <m:oMathParaPr>
                            <m:jc m:val="center"/>
                          </m:oMathParaPr>
                          <m:oMath>
                            <m:nary>
                              <m:naryPr>
                                <m:chr m:val="∑"/>
                                <m:limLoc m:val="undOvr"/>
                                <m:ctrlPr>
                                  <w:rPr>
                                    <w:rFonts w:ascii="Cambria Math" w:hAnsi="Cambria Math"/>
                                    <w:i/>
                                    <w:sz w:val="20"/>
                                    <w:szCs w:val="20"/>
                                  </w:rPr>
                                </m:ctrlPr>
                              </m:naryPr>
                              <m:sub>
                                <m:r>
                                  <w:rPr>
                                    <w:rFonts w:ascii="Cambria Math" w:hAnsi="Cambria Math"/>
                                    <w:sz w:val="20"/>
                                    <w:szCs w:val="20"/>
                                  </w:rPr>
                                  <m:t>o=1</m:t>
                                </m:r>
                              </m:sub>
                              <m:sup>
                                <m:r>
                                  <w:rPr>
                                    <w:rFonts w:ascii="Cambria Math" w:hAnsi="Cambria Math"/>
                                    <w:sz w:val="20"/>
                                    <w:szCs w:val="20"/>
                                  </w:rPr>
                                  <m:t>l</m:t>
                                </m:r>
                              </m:sup>
                              <m:e>
                                <m:nary>
                                  <m:naryPr>
                                    <m:chr m:val="∑"/>
                                    <m:limLoc m:val="undOvr"/>
                                    <m:ctrlPr>
                                      <w:rPr>
                                        <w:rFonts w:ascii="Cambria Math" w:hAnsi="Cambria Math"/>
                                        <w:i/>
                                        <w:sz w:val="20"/>
                                        <w:szCs w:val="20"/>
                                      </w:rPr>
                                    </m:ctrlPr>
                                  </m:naryPr>
                                  <m:sub>
                                    <m:r>
                                      <w:rPr>
                                        <w:rFonts w:ascii="Cambria Math" w:hAnsi="Cambria Math"/>
                                        <w:sz w:val="20"/>
                                        <w:szCs w:val="20"/>
                                      </w:rPr>
                                      <m:t>d=o+1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od</m:t>
                                        </m:r>
                                      </m:sub>
                                    </m:sSub>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od</m:t>
                                        </m:r>
                                      </m:sub>
                                      <m:sup>
                                        <m:r>
                                          <w:rPr>
                                            <w:rFonts w:ascii="Cambria Math" w:hAnsi="Cambria Math"/>
                                            <w:sz w:val="20"/>
                                            <w:szCs w:val="20"/>
                                          </w:rPr>
                                          <m:t>t</m:t>
                                        </m:r>
                                      </m:sup>
                                    </m:sSubSup>
                                  </m:e>
                                </m:nary>
                              </m:e>
                            </m:nary>
                            <m:r>
                              <w:rPr>
                                <w:rFonts w:ascii="Cambria Math" w:hAnsi="Cambria Math"/>
                                <w:sz w:val="20"/>
                                <w:szCs w:val="20"/>
                              </w:rPr>
                              <m:t>≤Z-Y</m:t>
                            </m:r>
                          </m:oMath>
                        </m:oMathPara>
                      </w:p>
                      <w:p w:rsidR="00A23FFE" w:rsidRPr="002345E5" w:rsidRDefault="00A23FFE" w:rsidP="00156B86">
                        <w:pPr>
                          <w:rPr>
                            <w:sz w:val="20"/>
                            <w:szCs w:val="20"/>
                          </w:rPr>
                        </w:pPr>
                        <w:r w:rsidRPr="002345E5">
                          <w:rPr>
                            <w:sz w:val="20"/>
                            <w:szCs w:val="20"/>
                          </w:rPr>
                          <w:tab/>
                        </w:r>
                        <w:r w:rsidRPr="002345E5">
                          <w:rPr>
                            <w:sz w:val="20"/>
                            <w:szCs w:val="20"/>
                          </w:rPr>
                          <w:tab/>
                        </w:r>
                      </w:p>
                    </w:txbxContent>
                  </v:textbox>
                </v:shape>
              </w:pict>
            </w:r>
            <w:r w:rsidRPr="003845D9">
              <w:rPr>
                <w:rFonts w:eastAsiaTheme="minorEastAsia"/>
                <w:b/>
                <w:noProof/>
                <w:highlight w:val="yellow"/>
              </w:rPr>
              <w:pict>
                <v:shape id="_x0000_s1046" type="#_x0000_t202" style="position:absolute;margin-left:.25pt;margin-top:8.1pt;width:34.1pt;height:26.8pt;z-index:251657728;mso-position-horizontal-relative:text;mso-position-vertical-relative:text;mso-width-relative:margin;mso-height-relative:margin" stroked="f">
                  <v:textbox style="mso-next-textbox:#_x0000_s1046">
                    <w:txbxContent>
                      <w:p w:rsidR="00A23FFE" w:rsidRPr="002345E5" w:rsidRDefault="00A23FFE" w:rsidP="00BD62D5">
                        <w:pPr>
                          <w:rPr>
                            <w:i/>
                            <w:sz w:val="20"/>
                            <w:szCs w:val="20"/>
                          </w:rPr>
                        </w:pPr>
                        <m:oMath>
                          <m:r>
                            <w:rPr>
                              <w:rFonts w:ascii="Cambria Math" w:hAnsi="Cambria Math"/>
                              <w:sz w:val="20"/>
                              <w:szCs w:val="20"/>
                            </w:rPr>
                            <m:t>l</m:t>
                          </m:r>
                        </m:oMath>
                        <w:r w:rsidRPr="002345E5">
                          <w:rPr>
                            <w:i/>
                            <w:sz w:val="20"/>
                            <w:szCs w:val="20"/>
                          </w:rPr>
                          <w:t>+1</w:t>
                        </w:r>
                      </w:p>
                      <w:p w:rsidR="00A23FFE" w:rsidRPr="002345E5" w:rsidRDefault="00A23FFE" w:rsidP="00BD62D5">
                        <w:pPr>
                          <w:rPr>
                            <w:sz w:val="20"/>
                            <w:szCs w:val="20"/>
                          </w:rPr>
                        </w:pPr>
                      </w:p>
                    </w:txbxContent>
                  </v:textbox>
                </v:shape>
              </w:pict>
            </w:r>
            <w:r w:rsidR="00156B86" w:rsidRPr="00156B86">
              <w:rPr>
                <w:rFonts w:ascii="Calibri" w:eastAsia="Times New Roman" w:hAnsi="Calibri" w:cs="Calibri"/>
                <w:color w:val="000000"/>
                <w:sz w:val="22"/>
              </w:rPr>
              <w:t> </w:t>
            </w:r>
          </w:p>
        </w:tc>
      </w:tr>
      <w:tr w:rsidR="00B331C4" w:rsidRPr="00156B86" w:rsidTr="002F1967">
        <w:trPr>
          <w:trHeight w:val="355"/>
        </w:trPr>
        <w:tc>
          <w:tcPr>
            <w:tcW w:w="950"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eastAsia="Times New Roman" w:cs="Times New Roman"/>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3845D9" w:rsidP="00156B86">
            <w:pPr>
              <w:spacing w:line="240" w:lineRule="auto"/>
              <w:jc w:val="left"/>
              <w:rPr>
                <w:rFonts w:ascii="Calibri" w:eastAsia="Times New Roman" w:hAnsi="Calibri" w:cs="Calibri"/>
                <w:color w:val="000000"/>
                <w:sz w:val="22"/>
              </w:rPr>
            </w:pPr>
            <w:r w:rsidRPr="003845D9">
              <w:rPr>
                <w:rFonts w:ascii="Calibri" w:hAnsi="Calibri" w:cs="Calibri"/>
                <w:noProof/>
                <w:color w:val="000000"/>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5" type="#_x0000_t87" style="position:absolute;margin-left:26.8pt;margin-top:-17.6pt;width:7.5pt;height:31.25pt;z-index:251670016;mso-position-horizontal-relative:text;mso-position-vertical-relative:text"/>
              </w:pict>
            </w:r>
          </w:p>
        </w:tc>
      </w:tr>
      <w:tr w:rsidR="00B331C4" w:rsidRPr="00156B86" w:rsidTr="002F1967">
        <w:trPr>
          <w:trHeight w:val="355"/>
        </w:trPr>
        <w:tc>
          <w:tcPr>
            <w:tcW w:w="950"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eastAsia="Times New Roman" w:cs="Times New Roman"/>
                <w:color w:val="000000"/>
                <w:sz w:val="22"/>
              </w:rPr>
            </w:pPr>
            <w:r w:rsidRPr="00156B86">
              <w:rPr>
                <w:rFonts w:eastAsia="Times New Roman" w:cs="Times New Roman"/>
                <w:color w:val="000000"/>
                <w:sz w:val="22"/>
              </w:rPr>
              <w:t>Station4</w:t>
            </w:r>
          </w:p>
        </w:tc>
        <w:tc>
          <w:tcPr>
            <w:tcW w:w="266" w:type="dxa"/>
            <w:tcBorders>
              <w:top w:val="nil"/>
              <w:left w:val="nil"/>
              <w:bottom w:val="single"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single"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dotted" w:sz="4" w:space="0" w:color="auto"/>
              <w:right w:val="nil"/>
            </w:tcBorders>
            <w:shd w:val="clear" w:color="auto" w:fill="auto"/>
            <w:noWrap/>
            <w:vAlign w:val="bottom"/>
            <w:hideMark/>
          </w:tcPr>
          <w:p w:rsidR="00156B86" w:rsidRPr="00156B86" w:rsidRDefault="003845D9" w:rsidP="00156B86">
            <w:pPr>
              <w:spacing w:line="240" w:lineRule="auto"/>
              <w:jc w:val="left"/>
              <w:rPr>
                <w:rFonts w:ascii="Calibri" w:eastAsia="Times New Roman" w:hAnsi="Calibri" w:cs="Calibri"/>
                <w:color w:val="000000"/>
                <w:sz w:val="22"/>
              </w:rPr>
            </w:pPr>
            <w:r w:rsidRPr="003845D9">
              <w:rPr>
                <w:rFonts w:eastAsiaTheme="minorEastAsia"/>
                <w:noProof/>
              </w:rPr>
              <w:pict>
                <v:shape id="_x0000_s1054" type="#_x0000_t202" style="position:absolute;margin-left:4.45pt;margin-top:4.9pt;width:19.15pt;height:24.8pt;z-index:251668992;mso-height-percent:200;mso-position-horizontal-relative:text;mso-position-vertical-relative:text;mso-height-percent:200;mso-width-relative:margin;mso-height-relative:margin" stroked="f">
                  <v:textbox style="mso-next-textbox:#_x0000_s1054;mso-fit-shape-to-text:t">
                    <w:txbxContent>
                      <w:p w:rsidR="00A23FFE" w:rsidRPr="002345E5" w:rsidRDefault="00A23FFE" w:rsidP="00156B86">
                        <w:pPr>
                          <w:rPr>
                            <w:i/>
                            <w:sz w:val="20"/>
                            <w:szCs w:val="20"/>
                          </w:rPr>
                        </w:pPr>
                        <m:oMathPara>
                          <m:oMath>
                            <m:r>
                              <w:rPr>
                                <w:rFonts w:ascii="Cambria Math" w:hAnsi="Cambria Math"/>
                                <w:sz w:val="20"/>
                                <w:szCs w:val="20"/>
                              </w:rPr>
                              <m:t>l</m:t>
                            </m:r>
                          </m:oMath>
                        </m:oMathPara>
                      </w:p>
                    </w:txbxContent>
                  </v:textbox>
                </v:shape>
              </w:pict>
            </w:r>
            <w:r w:rsidR="00156B86" w:rsidRPr="00156B86">
              <w:rPr>
                <w:rFonts w:ascii="Calibri" w:eastAsia="Times New Roman" w:hAnsi="Calibri" w:cs="Calibri"/>
                <w:color w:val="000000"/>
                <w:sz w:val="22"/>
              </w:rPr>
              <w:t> </w:t>
            </w:r>
          </w:p>
        </w:tc>
      </w:tr>
      <w:tr w:rsidR="00B331C4" w:rsidRPr="00156B86" w:rsidTr="002F1967">
        <w:trPr>
          <w:trHeight w:val="355"/>
        </w:trPr>
        <w:tc>
          <w:tcPr>
            <w:tcW w:w="950"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eastAsia="Times New Roman" w:cs="Times New Roman"/>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r>
      <w:tr w:rsidR="00B331C4" w:rsidRPr="00156B86" w:rsidTr="002F1967">
        <w:trPr>
          <w:trHeight w:val="355"/>
        </w:trPr>
        <w:tc>
          <w:tcPr>
            <w:tcW w:w="950"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eastAsia="Times New Roman" w:cs="Times New Roman"/>
                <w:color w:val="000000"/>
                <w:sz w:val="22"/>
              </w:rPr>
            </w:pPr>
            <w:r w:rsidRPr="00156B86">
              <w:rPr>
                <w:rFonts w:eastAsia="Times New Roman" w:cs="Times New Roman"/>
                <w:color w:val="000000"/>
                <w:sz w:val="22"/>
              </w:rPr>
              <w:t>Station5</w:t>
            </w:r>
          </w:p>
        </w:tc>
        <w:tc>
          <w:tcPr>
            <w:tcW w:w="266" w:type="dxa"/>
            <w:tcBorders>
              <w:top w:val="nil"/>
              <w:left w:val="nil"/>
              <w:bottom w:val="single" w:sz="4" w:space="0" w:color="auto"/>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single" w:sz="4" w:space="0" w:color="auto"/>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single" w:sz="4" w:space="0" w:color="auto"/>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r w:rsidRPr="00156B86">
              <w:rPr>
                <w:rFonts w:ascii="Calibri" w:eastAsia="Times New Roman" w:hAnsi="Calibri" w:cs="Calibri"/>
                <w:color w:val="000000"/>
                <w:sz w:val="22"/>
              </w:rPr>
              <w:t> </w:t>
            </w: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rsidR="00156B86" w:rsidRPr="00156B86" w:rsidRDefault="00156B86" w:rsidP="00156B86">
            <w:pPr>
              <w:spacing w:line="240" w:lineRule="auto"/>
              <w:jc w:val="left"/>
              <w:rPr>
                <w:rFonts w:ascii="Calibri" w:eastAsia="Times New Roman" w:hAnsi="Calibri" w:cs="Calibri"/>
                <w:color w:val="000000"/>
                <w:sz w:val="22"/>
              </w:rPr>
            </w:pPr>
          </w:p>
        </w:tc>
      </w:tr>
    </w:tbl>
    <w:p w:rsidR="004454C4" w:rsidRDefault="004454C4" w:rsidP="00BD62D5">
      <w:pPr>
        <w:spacing w:after="240"/>
        <w:rPr>
          <w:rFonts w:eastAsiaTheme="minorEastAsia"/>
          <w:b/>
          <w:bCs/>
        </w:rPr>
      </w:pPr>
    </w:p>
    <w:p w:rsidR="00BD62D5" w:rsidRDefault="00BD62D5" w:rsidP="002064D9">
      <w:pPr>
        <w:spacing w:after="240"/>
        <w:jc w:val="center"/>
        <w:rPr>
          <w:rFonts w:eastAsiaTheme="minorEastAsia"/>
          <w:b/>
          <w:bCs/>
        </w:rPr>
      </w:pPr>
      <w:r w:rsidRPr="00BB09F2">
        <w:rPr>
          <w:rFonts w:eastAsiaTheme="minorEastAsia"/>
          <w:b/>
          <w:bCs/>
        </w:rPr>
        <w:t xml:space="preserve">Figure </w:t>
      </w:r>
      <w:r w:rsidR="003845D9" w:rsidRPr="00BB09F2">
        <w:rPr>
          <w:rFonts w:eastAsiaTheme="minorEastAsia"/>
          <w:b/>
          <w:bCs/>
        </w:rPr>
        <w:fldChar w:fldCharType="begin"/>
      </w:r>
      <w:r w:rsidRPr="00BB09F2">
        <w:rPr>
          <w:rFonts w:eastAsiaTheme="minorEastAsia"/>
          <w:b/>
          <w:bCs/>
        </w:rPr>
        <w:instrText xml:space="preserve"> SEQ Figure \* ARABIC </w:instrText>
      </w:r>
      <w:r w:rsidR="003845D9" w:rsidRPr="00BB09F2">
        <w:rPr>
          <w:rFonts w:eastAsiaTheme="minorEastAsia"/>
          <w:b/>
          <w:bCs/>
        </w:rPr>
        <w:fldChar w:fldCharType="separate"/>
      </w:r>
      <w:r w:rsidR="005F43F6">
        <w:rPr>
          <w:rFonts w:eastAsiaTheme="minorEastAsia"/>
          <w:b/>
          <w:bCs/>
          <w:noProof/>
        </w:rPr>
        <w:t>2</w:t>
      </w:r>
      <w:r w:rsidR="003845D9" w:rsidRPr="00BB09F2">
        <w:rPr>
          <w:rFonts w:eastAsiaTheme="minorEastAsia"/>
          <w:b/>
          <w:bCs/>
        </w:rPr>
        <w:fldChar w:fldCharType="end"/>
      </w:r>
      <w:r w:rsidRPr="00BB09F2">
        <w:rPr>
          <w:rFonts w:eastAsiaTheme="minorEastAsia"/>
          <w:b/>
          <w:bCs/>
        </w:rPr>
        <w:t xml:space="preserve"> Capacity constraint</w:t>
      </w:r>
    </w:p>
    <w:p w:rsidR="002F1967" w:rsidRPr="00EE469C" w:rsidRDefault="002F1967" w:rsidP="002F1967">
      <w:pPr>
        <w:numPr>
          <w:ilvl w:val="0"/>
          <w:numId w:val="3"/>
        </w:numPr>
        <w:spacing w:after="240"/>
        <w:rPr>
          <w:rFonts w:eastAsiaTheme="minorEastAsia"/>
        </w:rPr>
      </w:pPr>
      <w:r>
        <w:rPr>
          <w:rFonts w:eastAsiaTheme="minorEastAsia"/>
        </w:rPr>
        <w:t>Fare policy c</w:t>
      </w:r>
      <w:r w:rsidRPr="00EE469C">
        <w:rPr>
          <w:rFonts w:eastAsiaTheme="minorEastAsia"/>
        </w:rPr>
        <w:t>onstraint</w:t>
      </w:r>
      <w:r>
        <w:rPr>
          <w:rFonts w:eastAsiaTheme="minorEastAsia"/>
        </w:rPr>
        <w:t>:</w:t>
      </w:r>
    </w:p>
    <w:p w:rsidR="002F1967" w:rsidRPr="00EE469C" w:rsidRDefault="003845D9" w:rsidP="002F1967">
      <w:pPr>
        <w:spacing w:after="240"/>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fare</m:t>
              </m:r>
            </m:e>
            <m:sub>
              <m:r>
                <w:rPr>
                  <w:rFonts w:ascii="Cambria Math" w:eastAsiaTheme="minorEastAsia" w:hAnsi="Cambria Math"/>
                </w:rPr>
                <m:t>od</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fare</m:t>
              </m:r>
            </m:e>
            <m:sub>
              <m:r>
                <w:rPr>
                  <w:rFonts w:ascii="Cambria Math" w:eastAsiaTheme="minorEastAsia" w:hAnsi="Cambria Math"/>
                </w:rPr>
                <m:t>od</m:t>
              </m:r>
            </m:sub>
            <m:sup>
              <m:r>
                <w:rPr>
                  <w:rFonts w:ascii="Cambria Math" w:eastAsiaTheme="minorEastAsia" w:hAnsi="Cambria Math"/>
                </w:rPr>
                <m:t>j</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fare</m:t>
              </m:r>
            </m:e>
            <m:sub>
              <m:r>
                <w:rPr>
                  <w:rFonts w:ascii="Cambria Math" w:eastAsiaTheme="minorEastAsia" w:hAnsi="Cambria Math"/>
                </w:rPr>
                <m:t>od</m:t>
              </m:r>
            </m:sub>
            <m:sup>
              <m:r>
                <w:rPr>
                  <w:rFonts w:ascii="Cambria Math" w:eastAsiaTheme="minorEastAsia" w:hAnsi="Cambria Math"/>
                </w:rPr>
                <m:t>+</m:t>
              </m:r>
            </m:sup>
          </m:sSubSup>
        </m:oMath>
      </m:oMathPara>
    </w:p>
    <w:p w:rsidR="002F1967" w:rsidRDefault="003845D9" w:rsidP="002F1967">
      <w:pPr>
        <w:spacing w:after="240"/>
        <w:rPr>
          <w:rFonts w:eastAsiaTheme="minorEastAsia"/>
        </w:rPr>
      </w:pPr>
      <w:r w:rsidRPr="003845D9">
        <w:rPr>
          <w:rFonts w:eastAsiaTheme="minorEastAsia"/>
          <w:b/>
          <w:noProof/>
        </w:rPr>
        <w:lastRenderedPageBreak/>
        <w:pict>
          <v:shape id="_x0000_s1069" type="#_x0000_t202" style="position:absolute;left:0;text-align:left;margin-left:310.6pt;margin-top:-324.95pt;width:19.15pt;height:24.8pt;z-index:251685376;mso-height-percent:200;mso-height-percent:200;mso-width-relative:margin;mso-height-relative:margin" stroked="f">
            <v:textbox style="mso-next-textbox:#_x0000_s1069;mso-fit-shape-to-text:t">
              <w:txbxContent>
                <w:p w:rsidR="00A23FFE" w:rsidRPr="002345E5" w:rsidRDefault="00A23FFE" w:rsidP="002F1967">
                  <w:pPr>
                    <w:rPr>
                      <w:i/>
                      <w:sz w:val="20"/>
                      <w:szCs w:val="20"/>
                    </w:rPr>
                  </w:pPr>
                  <m:oMathPara>
                    <m:oMath>
                      <m:r>
                        <w:rPr>
                          <w:rFonts w:ascii="Cambria Math" w:hAnsi="Cambria Math"/>
                          <w:sz w:val="20"/>
                          <w:szCs w:val="20"/>
                        </w:rPr>
                        <m:t>l</m:t>
                      </m:r>
                    </m:oMath>
                  </m:oMathPara>
                </w:p>
              </w:txbxContent>
            </v:textbox>
          </v:shape>
        </w:pict>
      </w:r>
      <w:r w:rsidR="002F1967" w:rsidRPr="00EE469C">
        <w:rPr>
          <w:rFonts w:eastAsiaTheme="minorEastAsia"/>
        </w:rPr>
        <w:t>Fare policy constraint restricts the fare to be within the bound. The fare bound</w:t>
      </w:r>
      <w:r w:rsidR="002B59EF">
        <w:rPr>
          <w:rFonts w:eastAsiaTheme="minorEastAsia"/>
        </w:rPr>
        <w:t xml:space="preserve"> is </w:t>
      </w:r>
      <w:r w:rsidR="002F1967">
        <w:rPr>
          <w:rFonts w:eastAsiaTheme="minorEastAsia"/>
        </w:rPr>
        <w:t xml:space="preserve">obtained from the dataset </w:t>
      </w:r>
      <w:r w:rsidR="002B59EF">
        <w:rPr>
          <w:rFonts w:eastAsiaTheme="minorEastAsia"/>
        </w:rPr>
        <w:t xml:space="preserve">and is </w:t>
      </w:r>
      <w:r w:rsidR="002F1967">
        <w:rPr>
          <w:rFonts w:eastAsiaTheme="minorEastAsia"/>
        </w:rPr>
        <w:t xml:space="preserve">based on the maximum and minimum of the average fare for a particular time of day, and day of week. </w:t>
      </w:r>
      <w:r w:rsidR="002F1967" w:rsidRPr="00EE469C">
        <w:rPr>
          <w:rFonts w:eastAsiaTheme="minorEastAsia"/>
        </w:rPr>
        <w:t xml:space="preserve">This fare bound is </w:t>
      </w:r>
      <w:r w:rsidR="002F1967">
        <w:rPr>
          <w:rFonts w:eastAsiaTheme="minorEastAsia"/>
        </w:rPr>
        <w:t>also</w:t>
      </w:r>
      <w:r w:rsidR="00FA7EF4">
        <w:rPr>
          <w:rFonts w:eastAsiaTheme="minorEastAsia"/>
        </w:rPr>
        <w:t xml:space="preserve"> adjusted to ensure that fare for short</w:t>
      </w:r>
      <w:r w:rsidR="002F1967" w:rsidRPr="00EE469C">
        <w:rPr>
          <w:rFonts w:eastAsiaTheme="minorEastAsia"/>
        </w:rPr>
        <w:t xml:space="preserve"> distance</w:t>
      </w:r>
      <w:r w:rsidR="00FA7EF4">
        <w:rPr>
          <w:rFonts w:eastAsiaTheme="minorEastAsia"/>
        </w:rPr>
        <w:t xml:space="preserve"> trips</w:t>
      </w:r>
      <w:r w:rsidR="002F1967" w:rsidRPr="00EE469C">
        <w:rPr>
          <w:rFonts w:eastAsiaTheme="minorEastAsia"/>
        </w:rPr>
        <w:t xml:space="preserve"> does not exceed the fare of longer distance</w:t>
      </w:r>
      <w:r w:rsidR="00FA7EF4">
        <w:rPr>
          <w:rFonts w:eastAsiaTheme="minorEastAsia"/>
        </w:rPr>
        <w:t xml:space="preserve"> trips</w:t>
      </w:r>
      <w:r w:rsidR="002F1967" w:rsidRPr="00EE469C">
        <w:rPr>
          <w:rFonts w:eastAsiaTheme="minorEastAsia"/>
        </w:rPr>
        <w:t xml:space="preserve">. </w:t>
      </w:r>
    </w:p>
    <w:p w:rsidR="00BD62D5" w:rsidRDefault="002064D9" w:rsidP="00BD62D5">
      <w:pPr>
        <w:spacing w:after="240"/>
        <w:rPr>
          <w:rFonts w:eastAsiaTheme="minorEastAsia"/>
          <w:b/>
        </w:rPr>
      </w:pPr>
      <w:r>
        <w:rPr>
          <w:b/>
        </w:rPr>
        <w:t>5</w:t>
      </w:r>
      <w:r w:rsidR="00BD62D5">
        <w:rPr>
          <w:b/>
        </w:rPr>
        <w:t>.</w:t>
      </w:r>
      <w:r w:rsidR="0080425A">
        <w:rPr>
          <w:b/>
        </w:rPr>
        <w:t>3</w:t>
      </w:r>
      <w:r w:rsidR="00BD62D5">
        <w:rPr>
          <w:b/>
        </w:rPr>
        <w:t xml:space="preserve"> </w:t>
      </w:r>
      <w:r w:rsidR="00BD62D5">
        <w:rPr>
          <w:rFonts w:eastAsiaTheme="minorEastAsia"/>
          <w:b/>
        </w:rPr>
        <w:t>Revenue optimization with LC choice model</w:t>
      </w:r>
    </w:p>
    <w:p w:rsidR="002C2AB2" w:rsidRPr="009E1BA2" w:rsidRDefault="002C2AB2" w:rsidP="002C2AB2">
      <w:pPr>
        <w:spacing w:after="240"/>
      </w:pPr>
      <w:r>
        <w:rPr>
          <w:szCs w:val="24"/>
        </w:rPr>
        <w:t xml:space="preserve">In latent class model, let </w:t>
      </w:r>
      <m:oMath>
        <m:r>
          <w:rPr>
            <w:rFonts w:ascii="Cambria Math" w:hAnsi="Cambria Math"/>
            <w:szCs w:val="24"/>
          </w:rPr>
          <m:t>i</m:t>
        </m:r>
      </m:oMath>
      <w:r>
        <w:rPr>
          <w:szCs w:val="24"/>
        </w:rPr>
        <w:t xml:space="preserve"> represents individual and </w:t>
      </w:r>
      <m:oMath>
        <m:r>
          <w:rPr>
            <w:rFonts w:ascii="Cambria Math" w:hAnsi="Cambria Math"/>
            <w:szCs w:val="24"/>
          </w:rPr>
          <m:t>j</m:t>
        </m:r>
      </m:oMath>
      <w:r w:rsidRPr="000F17E2">
        <w:rPr>
          <w:szCs w:val="24"/>
        </w:rPr>
        <w:t xml:space="preserve"> represents alternative from </w:t>
      </w:r>
      <m:oMath>
        <m:r>
          <w:rPr>
            <w:rFonts w:ascii="Cambria Math" w:hAnsi="Cambria Math"/>
            <w:szCs w:val="24"/>
          </w:rPr>
          <m:t>1,…,J</m:t>
        </m:r>
      </m:oMath>
      <w:r>
        <w:rPr>
          <w:szCs w:val="24"/>
        </w:rPr>
        <w:t xml:space="preserve"> </w:t>
      </w:r>
      <w:r w:rsidRPr="000F17E2">
        <w:rPr>
          <w:szCs w:val="24"/>
        </w:rPr>
        <w:t xml:space="preserve">in the choice set </w:t>
      </w:r>
      <m:oMath>
        <m:r>
          <w:rPr>
            <w:rFonts w:ascii="Cambria Math" w:hAnsi="Cambria Math"/>
            <w:szCs w:val="24"/>
          </w:rPr>
          <m:t>C</m:t>
        </m:r>
      </m:oMath>
      <w:r w:rsidRPr="000F17E2">
        <w:rPr>
          <w:szCs w:val="24"/>
        </w:rPr>
        <w:t>. The model form can be written as:</w:t>
      </w:r>
    </w:p>
    <w:p w:rsidR="002C2AB2" w:rsidRPr="0007180D" w:rsidRDefault="003845D9" w:rsidP="002C2AB2">
      <w:pPr>
        <w:spacing w:after="240"/>
        <w:jc w:val="center"/>
        <w:rPr>
          <w:szCs w:val="24"/>
        </w:rPr>
      </w:pPr>
      <m:oMathPara>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j</m:t>
              </m:r>
            </m:e>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M</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C</m:t>
                  </m:r>
                </m:sub>
              </m:sSub>
            </m:e>
          </m:d>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s=1</m:t>
              </m:r>
            </m:sub>
            <m:sup>
              <m:r>
                <w:rPr>
                  <w:rFonts w:ascii="Cambria Math" w:hAnsi="Cambria Math"/>
                  <w:szCs w:val="24"/>
                </w:rPr>
                <m:t>S</m:t>
              </m:r>
            </m:sup>
            <m:e>
              <m:r>
                <w:rPr>
                  <w:rFonts w:ascii="Cambria Math" w:hAnsi="Cambria Math"/>
                  <w:szCs w:val="24"/>
                </w:rPr>
                <m:t>P</m:t>
              </m:r>
              <m:d>
                <m:dPr>
                  <m:ctrlPr>
                    <w:rPr>
                      <w:rFonts w:ascii="Cambria Math" w:hAnsi="Cambria Math"/>
                      <w:i/>
                      <w:szCs w:val="24"/>
                    </w:rPr>
                  </m:ctrlPr>
                </m:dPr>
                <m:e>
                  <m:r>
                    <w:rPr>
                      <w:rFonts w:ascii="Cambria Math" w:hAnsi="Cambria Math"/>
                      <w:szCs w:val="24"/>
                    </w:rPr>
                    <m:t>s</m:t>
                  </m:r>
                </m:e>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M</m:t>
                      </m:r>
                    </m:sub>
                  </m:sSub>
                </m:e>
              </m:d>
              <m:r>
                <w:rPr>
                  <w:rFonts w:ascii="Cambria Math" w:hAnsi="Cambria Math"/>
                  <w:szCs w:val="24"/>
                </w:rPr>
                <m:t>P(j|</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C</m:t>
                  </m:r>
                </m:sub>
              </m:sSub>
              <m:r>
                <w:rPr>
                  <w:rFonts w:ascii="Cambria Math" w:hAnsi="Cambria Math"/>
                  <w:szCs w:val="24"/>
                </w:rPr>
                <m:t>,s)</m:t>
              </m:r>
            </m:e>
          </m:nary>
          <m:r>
            <w:rPr>
              <w:rFonts w:ascii="Cambria Math" w:hAnsi="Cambria Math"/>
              <w:szCs w:val="24"/>
            </w:rPr>
            <m:t xml:space="preserve">  ∀j∈C</m:t>
          </m:r>
        </m:oMath>
      </m:oMathPara>
    </w:p>
    <w:p w:rsidR="002C2AB2" w:rsidRDefault="003C02C6" w:rsidP="002C2AB2">
      <w:pPr>
        <w:spacing w:after="240"/>
        <w:rPr>
          <w:szCs w:val="24"/>
        </w:rPr>
      </w:pPr>
      <w:proofErr w:type="gramStart"/>
      <w:r>
        <w:rPr>
          <w:szCs w:val="24"/>
        </w:rPr>
        <w:t>w</w:t>
      </w:r>
      <w:r w:rsidR="002C2AB2" w:rsidRPr="000F17E2">
        <w:rPr>
          <w:szCs w:val="24"/>
        </w:rPr>
        <w:t>here</w:t>
      </w:r>
      <w:proofErr w:type="gramEnd"/>
      <w:r>
        <w:rPr>
          <w:szCs w:val="24"/>
        </w:rPr>
        <w:t>:</w:t>
      </w:r>
      <w:r w:rsidR="002C2AB2" w:rsidRPr="000F17E2">
        <w:rPr>
          <w:szCs w:val="24"/>
        </w:rPr>
        <w:tab/>
      </w:r>
      <w:r w:rsidR="002C2AB2" w:rsidRPr="000F17E2">
        <w:rPr>
          <w:szCs w:val="24"/>
        </w:rPr>
        <w:tab/>
      </w:r>
    </w:p>
    <w:p w:rsidR="002C2AB2" w:rsidRPr="000F17E2" w:rsidRDefault="002C2AB2" w:rsidP="002C2AB2">
      <w:pPr>
        <w:spacing w:after="240"/>
        <w:rPr>
          <w:szCs w:val="24"/>
        </w:rPr>
      </w:pPr>
      <w:r>
        <w:rPr>
          <w:szCs w:val="24"/>
        </w:rPr>
        <w:tab/>
      </w:r>
      <m:oMath>
        <m:r>
          <w:rPr>
            <w:rFonts w:ascii="Cambria Math" w:hAnsi="Cambria Math"/>
            <w:szCs w:val="24"/>
          </w:rPr>
          <m:t>s</m:t>
        </m:r>
      </m:oMath>
      <w:r w:rsidRPr="000F17E2">
        <w:rPr>
          <w:szCs w:val="24"/>
        </w:rPr>
        <w:tab/>
        <w:t xml:space="preserve">is class index; </w:t>
      </w:r>
      <m:oMath>
        <m:r>
          <w:rPr>
            <w:rFonts w:ascii="Cambria Math" w:hAnsi="Cambria Math"/>
            <w:szCs w:val="24"/>
          </w:rPr>
          <m:t>{1,…,S}</m:t>
        </m:r>
      </m:oMath>
    </w:p>
    <w:p w:rsidR="002C2AB2" w:rsidRPr="000F17E2" w:rsidRDefault="002C2AB2" w:rsidP="002C2AB2">
      <w:pPr>
        <w:spacing w:after="240"/>
        <w:rPr>
          <w:szCs w:val="24"/>
        </w:rPr>
      </w:pPr>
      <w:r>
        <w:rPr>
          <w:szCs w:val="24"/>
        </w:rPr>
        <w:tab/>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M</m:t>
            </m:r>
          </m:sub>
        </m:sSub>
      </m:oMath>
      <w:r w:rsidRPr="000F17E2">
        <w:rPr>
          <w:szCs w:val="24"/>
        </w:rPr>
        <w:tab/>
        <w:t>is class membership explanatory variable</w:t>
      </w:r>
    </w:p>
    <w:p w:rsidR="002C2AB2" w:rsidRPr="000F17E2" w:rsidRDefault="002C2AB2" w:rsidP="002C2AB2">
      <w:pPr>
        <w:spacing w:after="240"/>
        <w:rPr>
          <w:szCs w:val="24"/>
        </w:rPr>
      </w:pPr>
      <w:r>
        <w:rPr>
          <w:szCs w:val="24"/>
        </w:rPr>
        <w:tab/>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C</m:t>
            </m:r>
          </m:sub>
        </m:sSub>
      </m:oMath>
      <w:r w:rsidRPr="000F17E2">
        <w:rPr>
          <w:szCs w:val="24"/>
        </w:rPr>
        <w:t xml:space="preserve"> </w:t>
      </w:r>
      <w:r w:rsidRPr="000F17E2">
        <w:rPr>
          <w:szCs w:val="24"/>
        </w:rPr>
        <w:tab/>
        <w:t>is class specific choice model explanatory variable</w:t>
      </w:r>
    </w:p>
    <w:p w:rsidR="002C2AB2" w:rsidRDefault="002C2AB2" w:rsidP="002C2AB2">
      <w:pPr>
        <w:spacing w:after="240"/>
        <w:rPr>
          <w:szCs w:val="24"/>
        </w:rPr>
      </w:pPr>
      <w:r w:rsidRPr="000F17E2">
        <w:rPr>
          <w:szCs w:val="24"/>
        </w:rPr>
        <w:t xml:space="preserve">The utility function of alternative </w:t>
      </w:r>
      <m:oMath>
        <m:r>
          <w:rPr>
            <w:rFonts w:ascii="Cambria Math" w:hAnsi="Cambria Math"/>
            <w:szCs w:val="24"/>
          </w:rPr>
          <m:t>j</m:t>
        </m:r>
      </m:oMath>
      <w:r w:rsidRPr="000F17E2">
        <w:rPr>
          <w:szCs w:val="24"/>
        </w:rPr>
        <w:t xml:space="preserve"> given the customer </w:t>
      </w:r>
      <m:oMath>
        <m:r>
          <w:rPr>
            <w:rFonts w:ascii="Cambria Math" w:hAnsi="Cambria Math"/>
            <w:szCs w:val="24"/>
          </w:rPr>
          <m:t>i</m:t>
        </m:r>
      </m:oMath>
      <w:r w:rsidRPr="000F17E2">
        <w:rPr>
          <w:szCs w:val="24"/>
        </w:rPr>
        <w:t xml:space="preserve"> is in the class </w:t>
      </w:r>
      <m:oMath>
        <m:r>
          <w:rPr>
            <w:rFonts w:ascii="Cambria Math" w:hAnsi="Cambria Math"/>
            <w:szCs w:val="24"/>
          </w:rPr>
          <m:t>s</m:t>
        </m:r>
      </m:oMath>
      <w:r w:rsidRPr="000F17E2">
        <w:rPr>
          <w:szCs w:val="24"/>
        </w:rPr>
        <w:t xml:space="preserve"> can be written as:</w:t>
      </w:r>
    </w:p>
    <w:p w:rsidR="002C2AB2" w:rsidRDefault="003845D9" w:rsidP="002C2AB2">
      <w:pPr>
        <w:spacing w:after="240"/>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ij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Cj</m:t>
              </m:r>
            </m:sub>
          </m:sSub>
          <m:sSub>
            <m:sSubPr>
              <m:ctrlPr>
                <w:rPr>
                  <w:rFonts w:ascii="Cambria Math" w:hAnsi="Cambria Math"/>
                  <w:i/>
                  <w:szCs w:val="24"/>
                </w:rPr>
              </m:ctrlPr>
            </m:sSubPr>
            <m:e>
              <m:r>
                <w:rPr>
                  <w:rFonts w:ascii="Cambria Math" w:hAnsi="Cambria Math"/>
                  <w:szCs w:val="24"/>
                </w:rPr>
                <m:t>β</m:t>
              </m:r>
            </m:e>
            <m:sub>
              <m:r>
                <w:rPr>
                  <w:rFonts w:ascii="Cambria Math" w:hAnsi="Cambria Math"/>
                  <w:szCs w:val="24"/>
                </w:rPr>
                <m:t>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j</m:t>
              </m:r>
            </m:sub>
          </m:sSub>
        </m:oMath>
      </m:oMathPara>
    </w:p>
    <w:p w:rsidR="002C2AB2" w:rsidRDefault="002C2AB2" w:rsidP="002C2AB2">
      <w:pPr>
        <w:spacing w:after="240"/>
        <w:jc w:val="left"/>
        <w:rPr>
          <w:szCs w:val="24"/>
        </w:rPr>
      </w:pPr>
      <w:r w:rsidRPr="000F17E2">
        <w:rPr>
          <w:szCs w:val="24"/>
        </w:rPr>
        <w:t xml:space="preserve">The class specific choice probability of </w:t>
      </w:r>
      <w:r>
        <w:rPr>
          <w:szCs w:val="24"/>
        </w:rPr>
        <w:t>alternative</w:t>
      </w:r>
      <w:r w:rsidRPr="000F17E2">
        <w:rPr>
          <w:szCs w:val="24"/>
        </w:rPr>
        <w:t xml:space="preserve"> </w:t>
      </w:r>
      <m:oMath>
        <m:r>
          <w:rPr>
            <w:rFonts w:ascii="Cambria Math" w:hAnsi="Cambria Math"/>
            <w:szCs w:val="24"/>
          </w:rPr>
          <m:t>j</m:t>
        </m:r>
      </m:oMath>
      <w:r w:rsidRPr="000F17E2">
        <w:rPr>
          <w:szCs w:val="24"/>
        </w:rPr>
        <w:t xml:space="preserve"> can be expressed as:</w:t>
      </w:r>
    </w:p>
    <w:p w:rsidR="002C2AB2" w:rsidRPr="0066753B" w:rsidRDefault="002C2AB2" w:rsidP="002C2AB2">
      <w:pPr>
        <w:spacing w:after="240"/>
        <w:jc w:val="center"/>
        <w:rPr>
          <w:szCs w:val="24"/>
        </w:rPr>
      </w:pPr>
      <m:oMath>
        <m:r>
          <w:rPr>
            <w:rFonts w:ascii="Cambria Math" w:hAnsi="Cambria Math"/>
            <w:szCs w:val="24"/>
          </w:rPr>
          <m:t>P</m:t>
        </m:r>
        <m:d>
          <m:dPr>
            <m:ctrlPr>
              <w:rPr>
                <w:rFonts w:ascii="Cambria Math" w:hAnsi="Cambria Math"/>
                <w:i/>
                <w:szCs w:val="24"/>
              </w:rPr>
            </m:ctrlPr>
          </m:dPr>
          <m:e>
            <m:r>
              <w:rPr>
                <w:rFonts w:ascii="Cambria Math" w:hAnsi="Cambria Math"/>
                <w:szCs w:val="24"/>
              </w:rPr>
              <m:t>j</m:t>
            </m:r>
          </m:e>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Cj</m:t>
                </m:r>
              </m:sub>
            </m:sSub>
            <m:r>
              <w:rPr>
                <w:rFonts w:ascii="Cambria Math" w:hAnsi="Cambria Math"/>
                <w:szCs w:val="24"/>
              </w:rPr>
              <m:t>, s</m:t>
            </m:r>
          </m:e>
        </m:d>
        <m:r>
          <w:rPr>
            <w:rFonts w:ascii="Cambria Math" w:hAnsi="Cambria Math"/>
            <w:szCs w:val="24"/>
          </w:rPr>
          <m:t>=</m:t>
        </m:r>
        <m:f>
          <m:fPr>
            <m:ctrlPr>
              <w:rPr>
                <w:rFonts w:ascii="Cambria Math" w:hAnsi="Cambria Math"/>
                <w:i/>
                <w:sz w:val="28"/>
                <w:szCs w:val="24"/>
              </w:rPr>
            </m:ctrlPr>
          </m:fPr>
          <m:num>
            <m:sSup>
              <m:sSupPr>
                <m:ctrlPr>
                  <w:rPr>
                    <w:rFonts w:ascii="Cambria Math" w:hAnsi="Cambria Math"/>
                    <w:i/>
                    <w:sz w:val="28"/>
                    <w:szCs w:val="24"/>
                  </w:rPr>
                </m:ctrlPr>
              </m:sSupPr>
              <m:e>
                <m:r>
                  <w:rPr>
                    <w:rFonts w:ascii="Cambria Math" w:hAnsi="Cambria Math"/>
                    <w:sz w:val="28"/>
                    <w:szCs w:val="24"/>
                  </w:rPr>
                  <m:t>e</m:t>
                </m:r>
              </m:e>
              <m:sup>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Cj,s</m:t>
                    </m:r>
                  </m:sub>
                </m:sSub>
                <m:sSub>
                  <m:sSubPr>
                    <m:ctrlPr>
                      <w:rPr>
                        <w:rFonts w:ascii="Cambria Math" w:hAnsi="Cambria Math"/>
                        <w:i/>
                        <w:sz w:val="28"/>
                        <w:szCs w:val="24"/>
                      </w:rPr>
                    </m:ctrlPr>
                  </m:sSubPr>
                  <m:e>
                    <m:r>
                      <w:rPr>
                        <w:rFonts w:ascii="Cambria Math" w:hAnsi="Cambria Math"/>
                        <w:sz w:val="28"/>
                        <w:szCs w:val="24"/>
                      </w:rPr>
                      <m:t>β</m:t>
                    </m:r>
                  </m:e>
                  <m:sub>
                    <m:r>
                      <w:rPr>
                        <w:rFonts w:ascii="Cambria Math" w:hAnsi="Cambria Math"/>
                        <w:sz w:val="28"/>
                        <w:szCs w:val="24"/>
                      </w:rPr>
                      <m:t>C,s</m:t>
                    </m:r>
                  </m:sub>
                </m:sSub>
              </m:sup>
            </m:sSup>
          </m:num>
          <m:den>
            <m:nary>
              <m:naryPr>
                <m:chr m:val="∑"/>
                <m:limLoc m:val="undOvr"/>
                <m:ctrlPr>
                  <w:rPr>
                    <w:rFonts w:ascii="Cambria Math" w:hAnsi="Cambria Math"/>
                    <w:i/>
                    <w:sz w:val="28"/>
                    <w:szCs w:val="24"/>
                  </w:rPr>
                </m:ctrlPr>
              </m:naryPr>
              <m:sub>
                <m:r>
                  <w:rPr>
                    <w:rFonts w:ascii="Cambria Math" w:hAnsi="Cambria Math"/>
                    <w:sz w:val="28"/>
                    <w:szCs w:val="24"/>
                  </w:rPr>
                  <m:t>j=1</m:t>
                </m:r>
              </m:sub>
              <m:sup>
                <m:r>
                  <w:rPr>
                    <w:rFonts w:ascii="Cambria Math" w:hAnsi="Cambria Math"/>
                    <w:sz w:val="28"/>
                    <w:szCs w:val="24"/>
                  </w:rPr>
                  <m:t>J</m:t>
                </m:r>
              </m:sup>
              <m:e>
                <m:sSup>
                  <m:sSupPr>
                    <m:ctrlPr>
                      <w:rPr>
                        <w:rFonts w:ascii="Cambria Math" w:hAnsi="Cambria Math"/>
                        <w:i/>
                        <w:sz w:val="28"/>
                        <w:szCs w:val="24"/>
                      </w:rPr>
                    </m:ctrlPr>
                  </m:sSupPr>
                  <m:e>
                    <m:r>
                      <w:rPr>
                        <w:rFonts w:ascii="Cambria Math" w:hAnsi="Cambria Math"/>
                        <w:sz w:val="28"/>
                        <w:szCs w:val="24"/>
                      </w:rPr>
                      <m:t>e</m:t>
                    </m:r>
                  </m:e>
                  <m:sup>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Cj,s</m:t>
                        </m:r>
                      </m:sub>
                    </m:sSub>
                    <m:sSub>
                      <m:sSubPr>
                        <m:ctrlPr>
                          <w:rPr>
                            <w:rFonts w:ascii="Cambria Math" w:hAnsi="Cambria Math"/>
                            <w:i/>
                            <w:sz w:val="28"/>
                            <w:szCs w:val="24"/>
                          </w:rPr>
                        </m:ctrlPr>
                      </m:sSubPr>
                      <m:e>
                        <m:r>
                          <w:rPr>
                            <w:rFonts w:ascii="Cambria Math" w:hAnsi="Cambria Math"/>
                            <w:sz w:val="28"/>
                            <w:szCs w:val="24"/>
                          </w:rPr>
                          <m:t>β</m:t>
                        </m:r>
                      </m:e>
                      <m:sub>
                        <m:r>
                          <w:rPr>
                            <w:rFonts w:ascii="Cambria Math" w:hAnsi="Cambria Math"/>
                            <w:sz w:val="28"/>
                            <w:szCs w:val="24"/>
                          </w:rPr>
                          <m:t>C,s</m:t>
                        </m:r>
                      </m:sub>
                    </m:sSub>
                  </m:sup>
                </m:sSup>
              </m:e>
            </m:nary>
          </m:den>
        </m:f>
        <m:r>
          <w:rPr>
            <w:rFonts w:ascii="Cambria Math" w:hAnsi="Cambria Math"/>
            <w:sz w:val="28"/>
            <w:szCs w:val="24"/>
          </w:rPr>
          <m:t xml:space="preserve">  </m:t>
        </m:r>
      </m:oMath>
      <w:r>
        <w:rPr>
          <w:szCs w:val="24"/>
        </w:rPr>
        <w:tab/>
      </w:r>
      <m:oMath>
        <m:r>
          <w:rPr>
            <w:rFonts w:ascii="Cambria Math" w:hAnsi="Cambria Math"/>
            <w:szCs w:val="24"/>
          </w:rPr>
          <m:t>∀s∈S</m:t>
        </m:r>
      </m:oMath>
      <w:r w:rsidRPr="00C92DB3">
        <w:rPr>
          <w:szCs w:val="24"/>
        </w:rPr>
        <w:t>,</w:t>
      </w:r>
      <m:oMath>
        <m:r>
          <w:rPr>
            <w:rFonts w:ascii="Cambria Math" w:hAnsi="Cambria Math"/>
            <w:szCs w:val="24"/>
          </w:rPr>
          <m:t xml:space="preserve"> ∀j∈C</m:t>
        </m:r>
      </m:oMath>
    </w:p>
    <w:p w:rsidR="002C2AB2" w:rsidRDefault="002C2AB2" w:rsidP="002C2AB2">
      <w:pPr>
        <w:spacing w:after="240"/>
        <w:jc w:val="left"/>
        <w:rPr>
          <w:szCs w:val="24"/>
        </w:rPr>
      </w:pPr>
      <w:r w:rsidRPr="000F17E2">
        <w:rPr>
          <w:szCs w:val="24"/>
        </w:rPr>
        <w:t>Where</w:t>
      </w:r>
      <w:r w:rsidRPr="000F17E2">
        <w:rPr>
          <w:szCs w:val="24"/>
        </w:rPr>
        <w:tab/>
      </w:r>
      <w:r w:rsidRPr="0007180D">
        <w:rPr>
          <w:szCs w:val="24"/>
        </w:rPr>
        <w:t xml:space="preserve">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C,s</m:t>
            </m:r>
          </m:sub>
        </m:sSub>
        <m:r>
          <w:rPr>
            <w:rFonts w:ascii="Cambria Math" w:hAnsi="Cambria Math"/>
            <w:szCs w:val="24"/>
          </w:rPr>
          <m:t xml:space="preserve"> </m:t>
        </m:r>
      </m:oMath>
      <w:r w:rsidRPr="000F17E2">
        <w:rPr>
          <w:szCs w:val="24"/>
        </w:rPr>
        <w:t xml:space="preserve">are the unknown parameters of the class-specific choice model. </w:t>
      </w:r>
      <w:r w:rsidRPr="003C799F">
        <w:rPr>
          <w:rFonts w:eastAsiaTheme="minorEastAsia"/>
          <w:szCs w:val="24"/>
        </w:rPr>
        <w:t xml:space="preserve">The utility function of </w:t>
      </w:r>
      <w:r>
        <w:rPr>
          <w:rFonts w:eastAsiaTheme="minorEastAsia"/>
          <w:szCs w:val="24"/>
        </w:rPr>
        <w:t xml:space="preserve">customer </w:t>
      </w:r>
      <m:oMath>
        <m:r>
          <w:rPr>
            <w:rFonts w:ascii="Cambria Math" w:hAnsi="Cambria Math"/>
            <w:szCs w:val="24"/>
          </w:rPr>
          <m:t>i</m:t>
        </m:r>
      </m:oMath>
      <w:r>
        <w:rPr>
          <w:rFonts w:eastAsiaTheme="minorEastAsia"/>
          <w:szCs w:val="24"/>
        </w:rPr>
        <w:t xml:space="preserve"> belonging to class </w:t>
      </w:r>
      <m:oMath>
        <m:r>
          <w:rPr>
            <w:rFonts w:ascii="Cambria Math" w:hAnsi="Cambria Math"/>
            <w:szCs w:val="24"/>
          </w:rPr>
          <m:t>s</m:t>
        </m:r>
      </m:oMath>
      <w:r w:rsidRPr="000F17E2">
        <w:rPr>
          <w:szCs w:val="24"/>
        </w:rPr>
        <w:t xml:space="preserve"> can be written as:</w:t>
      </w:r>
    </w:p>
    <w:p w:rsidR="002C2AB2" w:rsidRDefault="003845D9" w:rsidP="002C2AB2">
      <w:pPr>
        <w:spacing w:after="240"/>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is</m:t>
              </m:r>
            </m:sub>
          </m:sSub>
          <m:r>
            <w:rPr>
              <w:rFonts w:ascii="Cambria Math" w:hAnsi="Cambria Math"/>
              <w:szCs w:val="24"/>
            </w:rPr>
            <m:t>=</m:t>
          </m:r>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M,s</m:t>
              </m:r>
            </m:sub>
          </m:sSub>
          <m:sSub>
            <m:sSubPr>
              <m:ctrlPr>
                <w:rPr>
                  <w:rFonts w:ascii="Cambria Math" w:hAnsi="Cambria Math"/>
                  <w:i/>
                  <w:sz w:val="28"/>
                  <w:szCs w:val="24"/>
                </w:rPr>
              </m:ctrlPr>
            </m:sSubPr>
            <m:e>
              <m:r>
                <w:rPr>
                  <w:rFonts w:ascii="Cambria Math" w:hAnsi="Cambria Math"/>
                  <w:sz w:val="28"/>
                  <w:szCs w:val="24"/>
                </w:rPr>
                <m:t>β</m:t>
              </m:r>
            </m:e>
            <m:sub>
              <m:r>
                <w:rPr>
                  <w:rFonts w:ascii="Cambria Math" w:hAnsi="Cambria Math"/>
                  <w:sz w:val="28"/>
                  <w:szCs w:val="24"/>
                </w:rPr>
                <m:t>M</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s</m:t>
              </m:r>
            </m:sub>
          </m:sSub>
        </m:oMath>
      </m:oMathPara>
    </w:p>
    <w:p w:rsidR="002C2AB2" w:rsidRDefault="002C2AB2" w:rsidP="002C2AB2">
      <w:pPr>
        <w:spacing w:after="240"/>
        <w:rPr>
          <w:szCs w:val="24"/>
        </w:rPr>
      </w:pPr>
      <w:r w:rsidRPr="000F17E2">
        <w:rPr>
          <w:szCs w:val="24"/>
        </w:rPr>
        <w:t xml:space="preserve">The probability of belonging to the latent class </w:t>
      </w:r>
      <w:r w:rsidRPr="000F17E2">
        <w:rPr>
          <w:i/>
          <w:szCs w:val="24"/>
        </w:rPr>
        <w:t>s</w:t>
      </w:r>
      <w:r w:rsidRPr="000F17E2">
        <w:rPr>
          <w:szCs w:val="24"/>
        </w:rPr>
        <w:t xml:space="preserve"> can be written as:</w:t>
      </w:r>
    </w:p>
    <w:p w:rsidR="002C2AB2" w:rsidRPr="00B906D6" w:rsidRDefault="002C2AB2" w:rsidP="002C2AB2">
      <w:pPr>
        <w:spacing w:after="240"/>
        <w:jc w:val="center"/>
        <w:rPr>
          <w:rFonts w:eastAsiaTheme="minorEastAsia"/>
          <w:sz w:val="28"/>
          <w:szCs w:val="24"/>
        </w:rPr>
      </w:pPr>
      <m:oMathPara>
        <m:oMath>
          <m:r>
            <w:rPr>
              <w:rFonts w:ascii="Cambria Math" w:hAnsi="Cambria Math"/>
              <w:szCs w:val="24"/>
            </w:rPr>
            <w:lastRenderedPageBreak/>
            <m:t>P</m:t>
          </m:r>
          <m:d>
            <m:dPr>
              <m:ctrlPr>
                <w:rPr>
                  <w:rFonts w:ascii="Cambria Math" w:hAnsi="Cambria Math"/>
                  <w:i/>
                  <w:szCs w:val="24"/>
                </w:rPr>
              </m:ctrlPr>
            </m:dPr>
            <m:e>
              <m:r>
                <w:rPr>
                  <w:rFonts w:ascii="Cambria Math" w:hAnsi="Cambria Math"/>
                  <w:szCs w:val="24"/>
                </w:rPr>
                <m:t>s</m:t>
              </m:r>
            </m:e>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Mb</m:t>
                  </m:r>
                </m:sub>
              </m:sSub>
            </m:e>
          </m:d>
          <m:r>
            <w:rPr>
              <w:rFonts w:ascii="Cambria Math" w:hAnsi="Cambria Math"/>
              <w:szCs w:val="24"/>
            </w:rPr>
            <m:t>=</m:t>
          </m:r>
          <m:f>
            <m:fPr>
              <m:ctrlPr>
                <w:rPr>
                  <w:rFonts w:ascii="Cambria Math" w:hAnsi="Cambria Math"/>
                  <w:i/>
                  <w:sz w:val="28"/>
                  <w:szCs w:val="24"/>
                </w:rPr>
              </m:ctrlPr>
            </m:fPr>
            <m:num>
              <m:sSup>
                <m:sSupPr>
                  <m:ctrlPr>
                    <w:rPr>
                      <w:rFonts w:ascii="Cambria Math" w:hAnsi="Cambria Math"/>
                      <w:i/>
                      <w:sz w:val="28"/>
                      <w:szCs w:val="24"/>
                    </w:rPr>
                  </m:ctrlPr>
                </m:sSupPr>
                <m:e>
                  <m:r>
                    <w:rPr>
                      <w:rFonts w:ascii="Cambria Math" w:hAnsi="Cambria Math"/>
                      <w:sz w:val="28"/>
                      <w:szCs w:val="24"/>
                    </w:rPr>
                    <m:t>e</m:t>
                  </m:r>
                </m:e>
                <m:sup>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M,s</m:t>
                      </m:r>
                    </m:sub>
                  </m:sSub>
                  <m:sSub>
                    <m:sSubPr>
                      <m:ctrlPr>
                        <w:rPr>
                          <w:rFonts w:ascii="Cambria Math" w:hAnsi="Cambria Math"/>
                          <w:i/>
                          <w:sz w:val="28"/>
                          <w:szCs w:val="24"/>
                        </w:rPr>
                      </m:ctrlPr>
                    </m:sSubPr>
                    <m:e>
                      <m:r>
                        <w:rPr>
                          <w:rFonts w:ascii="Cambria Math" w:hAnsi="Cambria Math"/>
                          <w:sz w:val="28"/>
                          <w:szCs w:val="24"/>
                        </w:rPr>
                        <m:t>β</m:t>
                      </m:r>
                    </m:e>
                    <m:sub>
                      <m:r>
                        <w:rPr>
                          <w:rFonts w:ascii="Cambria Math" w:hAnsi="Cambria Math"/>
                          <w:sz w:val="28"/>
                          <w:szCs w:val="24"/>
                        </w:rPr>
                        <m:t>M</m:t>
                      </m:r>
                    </m:sub>
                  </m:sSub>
                </m:sup>
              </m:sSup>
            </m:num>
            <m:den>
              <m:nary>
                <m:naryPr>
                  <m:chr m:val="∑"/>
                  <m:limLoc m:val="undOvr"/>
                  <m:ctrlPr>
                    <w:rPr>
                      <w:rFonts w:ascii="Cambria Math" w:hAnsi="Cambria Math"/>
                      <w:i/>
                      <w:sz w:val="28"/>
                      <w:szCs w:val="24"/>
                    </w:rPr>
                  </m:ctrlPr>
                </m:naryPr>
                <m:sub>
                  <m:r>
                    <w:rPr>
                      <w:rFonts w:ascii="Cambria Math" w:hAnsi="Cambria Math"/>
                      <w:sz w:val="28"/>
                      <w:szCs w:val="24"/>
                    </w:rPr>
                    <m:t>s=1</m:t>
                  </m:r>
                </m:sub>
                <m:sup>
                  <m:r>
                    <w:rPr>
                      <w:rFonts w:ascii="Cambria Math" w:hAnsi="Cambria Math"/>
                      <w:sz w:val="28"/>
                      <w:szCs w:val="24"/>
                    </w:rPr>
                    <m:t>S</m:t>
                  </m:r>
                </m:sup>
                <m:e>
                  <m:sSup>
                    <m:sSupPr>
                      <m:ctrlPr>
                        <w:rPr>
                          <w:rFonts w:ascii="Cambria Math" w:hAnsi="Cambria Math"/>
                          <w:i/>
                          <w:sz w:val="28"/>
                          <w:szCs w:val="24"/>
                        </w:rPr>
                      </m:ctrlPr>
                    </m:sSupPr>
                    <m:e>
                      <m:r>
                        <w:rPr>
                          <w:rFonts w:ascii="Cambria Math" w:hAnsi="Cambria Math"/>
                          <w:sz w:val="28"/>
                          <w:szCs w:val="24"/>
                        </w:rPr>
                        <m:t>e</m:t>
                      </m:r>
                    </m:e>
                    <m:sup>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M,s</m:t>
                          </m:r>
                        </m:sub>
                      </m:sSub>
                      <m:sSub>
                        <m:sSubPr>
                          <m:ctrlPr>
                            <w:rPr>
                              <w:rFonts w:ascii="Cambria Math" w:hAnsi="Cambria Math"/>
                              <w:i/>
                              <w:sz w:val="28"/>
                              <w:szCs w:val="24"/>
                            </w:rPr>
                          </m:ctrlPr>
                        </m:sSubPr>
                        <m:e>
                          <m:r>
                            <w:rPr>
                              <w:rFonts w:ascii="Cambria Math" w:hAnsi="Cambria Math"/>
                              <w:sz w:val="28"/>
                              <w:szCs w:val="24"/>
                            </w:rPr>
                            <m:t>β</m:t>
                          </m:r>
                        </m:e>
                        <m:sub>
                          <m:r>
                            <w:rPr>
                              <w:rFonts w:ascii="Cambria Math" w:hAnsi="Cambria Math"/>
                              <w:sz w:val="28"/>
                              <w:szCs w:val="24"/>
                            </w:rPr>
                            <m:t>M</m:t>
                          </m:r>
                        </m:sub>
                      </m:sSub>
                    </m:sup>
                  </m:sSup>
                </m:e>
              </m:nary>
            </m:den>
          </m:f>
        </m:oMath>
      </m:oMathPara>
    </w:p>
    <w:p w:rsidR="002C2AB2" w:rsidRPr="000F093C" w:rsidRDefault="002C2AB2" w:rsidP="002C2AB2">
      <w:pPr>
        <w:spacing w:after="240"/>
        <w:rPr>
          <w:b/>
        </w:rPr>
      </w:pPr>
      <w:r w:rsidRPr="000F17E2">
        <w:rPr>
          <w:szCs w:val="24"/>
        </w:rPr>
        <w:t>Where</w:t>
      </w:r>
      <w:r w:rsidRPr="0007180D">
        <w:rPr>
          <w:szCs w:val="24"/>
        </w:rPr>
        <w:t xml:space="preserve"> </w:t>
      </w:r>
      <w:r w:rsidRPr="0007180D">
        <w:rPr>
          <w:szCs w:val="24"/>
        </w:rPr>
        <w:tab/>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M</m:t>
            </m:r>
          </m:sub>
        </m:sSub>
        <m:r>
          <w:rPr>
            <w:rFonts w:ascii="Cambria Math" w:hAnsi="Cambria Math"/>
            <w:szCs w:val="24"/>
          </w:rPr>
          <m:t xml:space="preserve"> </m:t>
        </m:r>
      </m:oMath>
      <w:r w:rsidRPr="000F17E2">
        <w:rPr>
          <w:szCs w:val="24"/>
        </w:rPr>
        <w:t>are the unknown paramet</w:t>
      </w:r>
      <w:r>
        <w:rPr>
          <w:szCs w:val="24"/>
        </w:rPr>
        <w:t>ers for class membership model.</w:t>
      </w:r>
    </w:p>
    <w:p w:rsidR="001F2AE5" w:rsidRDefault="00BD62D5" w:rsidP="001F2AE5">
      <w:pPr>
        <w:spacing w:after="240"/>
      </w:pPr>
      <w:r>
        <w:t xml:space="preserve">The application of latent class (LC) choice model in the </w:t>
      </w:r>
      <w:r w:rsidR="005C19B9">
        <w:t>revenue</w:t>
      </w:r>
      <w:r>
        <w:t xml:space="preserve"> optimization allows for passenger taste heterogeneity in a discrete approach. </w:t>
      </w:r>
      <w:r w:rsidR="001F2AE5">
        <w:t>Given the choice probability of LC specified for the choice model as:</w:t>
      </w:r>
    </w:p>
    <w:p w:rsidR="001F2AE5" w:rsidRDefault="003845D9" w:rsidP="001F2AE5">
      <w:pPr>
        <w:spacing w:after="240"/>
      </w:pPr>
      <m:oMathPara>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j</m:t>
                  </m:r>
                </m:e>
                <m:e>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,X</m:t>
                      </m:r>
                    </m:e>
                    <m:sub>
                      <m:r>
                        <w:rPr>
                          <w:rFonts w:ascii="Cambria Math" w:hAnsi="Cambria Math"/>
                        </w:rPr>
                        <m:t>C</m:t>
                      </m:r>
                    </m:sub>
                  </m:sSub>
                </m:e>
              </m:d>
              <m:ctrlPr>
                <w:rPr>
                  <w:rFonts w:ascii="Cambria Math" w:hAnsi="Cambria Math"/>
                  <w:i/>
                </w:rPr>
              </m:ctrlPr>
            </m:e>
          </m:func>
          <m:r>
            <w:rPr>
              <w:rFonts w:ascii="Cambria Math" w:hAnsi="Cambria Math"/>
            </w:rPr>
            <m:t>=</m:t>
          </m:r>
          <m:nary>
            <m:naryPr>
              <m:chr m:val="∑"/>
              <m:limLoc m:val="undOvr"/>
              <m:ctrlPr>
                <w:rPr>
                  <w:rFonts w:ascii="Cambria Math" w:hAnsi="Cambria Math"/>
                  <w:i/>
                </w:rPr>
              </m:ctrlPr>
            </m:naryPr>
            <m:sub>
              <m:r>
                <w:rPr>
                  <w:rFonts w:ascii="Cambria Math" w:hAnsi="Cambria Math"/>
                </w:rPr>
                <m:t>s=1</m:t>
              </m:r>
            </m:sub>
            <m:sup>
              <m:r>
                <w:rPr>
                  <w:rFonts w:ascii="Cambria Math" w:hAnsi="Cambria Math"/>
                </w:rPr>
                <m:t>S</m:t>
              </m:r>
            </m:sup>
            <m:e>
              <m:r>
                <m:rPr>
                  <m:sty m:val="p"/>
                </m:rPr>
                <w:rPr>
                  <w:rFonts w:ascii="Cambria Math" w:hAnsi="Cambria Math"/>
                </w:rPr>
                <m:t>Pr⁡</m:t>
              </m:r>
              <m:d>
                <m:dPr>
                  <m:ctrlPr>
                    <w:rPr>
                      <w:rFonts w:ascii="Cambria Math" w:hAnsi="Cambria Math"/>
                      <w:i/>
                    </w:rPr>
                  </m:ctrlPr>
                </m:dPr>
                <m:e>
                  <m:r>
                    <w:rPr>
                      <w:rFonts w:ascii="Cambria Math" w:hAnsi="Cambria Math"/>
                    </w:rPr>
                    <m:t>s</m:t>
                  </m:r>
                </m:e>
                <m:e>
                  <m:sSub>
                    <m:sSubPr>
                      <m:ctrlPr>
                        <w:rPr>
                          <w:rFonts w:ascii="Cambria Math" w:hAnsi="Cambria Math"/>
                          <w:i/>
                        </w:rPr>
                      </m:ctrlPr>
                    </m:sSubPr>
                    <m:e>
                      <m:r>
                        <w:rPr>
                          <w:rFonts w:ascii="Cambria Math" w:hAnsi="Cambria Math"/>
                        </w:rPr>
                        <m:t>X</m:t>
                      </m:r>
                    </m:e>
                    <m:sub>
                      <m:r>
                        <w:rPr>
                          <w:rFonts w:ascii="Cambria Math" w:hAnsi="Cambria Math"/>
                        </w:rPr>
                        <m:t>M</m:t>
                      </m:r>
                    </m:sub>
                  </m:sSub>
                </m:e>
              </m:d>
            </m:e>
          </m:nary>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j</m:t>
                  </m:r>
                </m:e>
                <m:e>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,s</m:t>
                  </m:r>
                </m:e>
              </m:d>
            </m:e>
          </m:func>
          <m:r>
            <w:rPr>
              <w:rFonts w:ascii="Cambria Math" w:hAnsi="Cambria Math"/>
            </w:rPr>
            <m:t xml:space="preserve">   ; ∀j∈C </m:t>
          </m:r>
        </m:oMath>
      </m:oMathPara>
    </w:p>
    <w:p w:rsidR="001F2AE5" w:rsidRDefault="00F25A0E" w:rsidP="001F2AE5">
      <w:pPr>
        <w:spacing w:after="240"/>
      </w:pPr>
      <w:r>
        <w:t>The corresponding</w:t>
      </w:r>
      <w:r w:rsidR="001F2AE5">
        <w:t xml:space="preserve"> optimization problem can be expressed as:</w:t>
      </w:r>
    </w:p>
    <w:p w:rsidR="001F2AE5" w:rsidRDefault="003845D9" w:rsidP="001F2AE5">
      <w:pPr>
        <w:spacing w:after="240"/>
        <w:rPr>
          <w:rFonts w:eastAsiaTheme="minorEastAsia"/>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Sup>
                    <m:sSubSupPr>
                      <m:ctrlPr>
                        <w:rPr>
                          <w:rFonts w:ascii="Cambria Math" w:hAnsi="Cambria Math"/>
                          <w:i/>
                        </w:rPr>
                      </m:ctrlPr>
                    </m:sSubSupPr>
                    <m:e>
                      <m:r>
                        <w:rPr>
                          <w:rFonts w:ascii="Cambria Math" w:hAnsi="Cambria Math"/>
                        </w:rPr>
                        <m:t>fare</m:t>
                      </m:r>
                    </m:e>
                    <m:sub>
                      <m:r>
                        <w:rPr>
                          <w:rFonts w:ascii="Cambria Math" w:hAnsi="Cambria Math"/>
                        </w:rPr>
                        <m:t>od</m:t>
                      </m:r>
                    </m:sub>
                    <m:sup>
                      <m:r>
                        <w:rPr>
                          <w:rFonts w:ascii="Cambria Math" w:hAnsi="Cambria Math"/>
                        </w:rPr>
                        <m:t>j</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od</m:t>
                      </m:r>
                    </m:sub>
                  </m:sSub>
                </m:lim>
              </m:limLow>
            </m:fName>
            <m:e>
              <m:r>
                <w:rPr>
                  <w:rFonts w:ascii="Cambria Math" w:hAnsi="Cambria Math"/>
                </w:rPr>
                <m:t>revenue=</m:t>
              </m:r>
            </m:e>
          </m:func>
          <m:nary>
            <m:naryPr>
              <m:chr m:val="∑"/>
              <m:limLoc m:val="undOvr"/>
              <m:ctrlPr>
                <w:rPr>
                  <w:rFonts w:ascii="Cambria Math" w:hAnsi="Cambria Math"/>
                  <w:i/>
                </w:rPr>
              </m:ctrlPr>
            </m:naryPr>
            <m:sub>
              <m:r>
                <w:rPr>
                  <w:rFonts w:ascii="Cambria Math" w:hAnsi="Cambria Math"/>
                </w:rPr>
                <m:t>o=1</m:t>
              </m:r>
            </m:sub>
            <m:sup>
              <m:r>
                <w:rPr>
                  <w:rFonts w:ascii="Cambria Math" w:hAnsi="Cambria Math"/>
                </w:rPr>
                <m:t>n-1</m:t>
              </m:r>
            </m:sup>
            <m:e>
              <m:nary>
                <m:naryPr>
                  <m:chr m:val="∑"/>
                  <m:limLoc m:val="undOvr"/>
                  <m:ctrlPr>
                    <w:rPr>
                      <w:rFonts w:ascii="Cambria Math" w:hAnsi="Cambria Math"/>
                      <w:i/>
                    </w:rPr>
                  </m:ctrlPr>
                </m:naryPr>
                <m:sub>
                  <m:r>
                    <w:rPr>
                      <w:rFonts w:ascii="Cambria Math" w:hAnsi="Cambria Math"/>
                    </w:rPr>
                    <m:t>d=o+1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od</m:t>
                          </m:r>
                        </m:sub>
                      </m:sSub>
                      <m:sSubSup>
                        <m:sSubSupPr>
                          <m:ctrlPr>
                            <w:rPr>
                              <w:rFonts w:ascii="Cambria Math" w:hAnsi="Cambria Math"/>
                              <w:i/>
                            </w:rPr>
                          </m:ctrlPr>
                        </m:sSubSupPr>
                        <m:e>
                          <m:r>
                            <w:rPr>
                              <w:rFonts w:ascii="Cambria Math" w:hAnsi="Cambria Math"/>
                            </w:rPr>
                            <m:t>D</m:t>
                          </m:r>
                        </m:e>
                        <m:sub>
                          <m:r>
                            <w:rPr>
                              <w:rFonts w:ascii="Cambria Math" w:hAnsi="Cambria Math"/>
                            </w:rPr>
                            <m:t>od</m:t>
                          </m:r>
                        </m:sub>
                        <m:sup>
                          <m:r>
                            <w:rPr>
                              <w:rFonts w:ascii="Cambria Math" w:hAnsi="Cambria Math"/>
                            </w:rPr>
                            <m:t>t</m:t>
                          </m:r>
                        </m:sup>
                      </m:sSubSup>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31</m:t>
                          </m:r>
                        </m:sup>
                        <m:e>
                          <m:d>
                            <m:dPr>
                              <m:begChr m:val="{"/>
                              <m:endChr m:val="}"/>
                              <m:ctrlPr>
                                <w:rPr>
                                  <w:rFonts w:ascii="Cambria Math" w:hAnsi="Cambria Math"/>
                                </w:rPr>
                              </m:ctrlPr>
                            </m:dPr>
                            <m:e>
                              <m:sSubSup>
                                <m:sSubSupPr>
                                  <m:ctrlPr>
                                    <w:rPr>
                                      <w:rFonts w:ascii="Cambria Math" w:hAnsi="Cambria Math"/>
                                      <w:i/>
                                    </w:rPr>
                                  </m:ctrlPr>
                                </m:sSubSupPr>
                                <m:e>
                                  <m:nary>
                                    <m:naryPr>
                                      <m:chr m:val="∑"/>
                                      <m:limLoc m:val="undOvr"/>
                                      <m:ctrlPr>
                                        <w:rPr>
                                          <w:rFonts w:ascii="Cambria Math" w:hAnsi="Cambria Math"/>
                                          <w:i/>
                                        </w:rPr>
                                      </m:ctrlPr>
                                    </m:naryPr>
                                    <m:sub>
                                      <m:r>
                                        <w:rPr>
                                          <w:rFonts w:ascii="Cambria Math" w:hAnsi="Cambria Math"/>
                                        </w:rPr>
                                        <m:t>s=1</m:t>
                                      </m:r>
                                    </m:sub>
                                    <m:sup>
                                      <m:r>
                                        <w:rPr>
                                          <w:rFonts w:ascii="Cambria Math" w:hAnsi="Cambria Math"/>
                                        </w:rPr>
                                        <m:t>S</m:t>
                                      </m:r>
                                    </m:sup>
                                    <m:e>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s</m:t>
                                              </m:r>
                                            </m:e>
                                            <m:e>
                                              <m:sSub>
                                                <m:sSubPr>
                                                  <m:ctrlPr>
                                                    <w:rPr>
                                                      <w:rFonts w:ascii="Cambria Math" w:hAnsi="Cambria Math"/>
                                                      <w:i/>
                                                    </w:rPr>
                                                  </m:ctrlPr>
                                                </m:sSubPr>
                                                <m:e>
                                                  <m:r>
                                                    <w:rPr>
                                                      <w:rFonts w:ascii="Cambria Math" w:hAnsi="Cambria Math"/>
                                                    </w:rPr>
                                                    <m:t>X</m:t>
                                                  </m:r>
                                                </m:e>
                                                <m:sub>
                                                  <m:r>
                                                    <w:rPr>
                                                      <w:rFonts w:ascii="Cambria Math" w:hAnsi="Cambria Math"/>
                                                    </w:rPr>
                                                    <m:t>M</m:t>
                                                  </m:r>
                                                </m:sub>
                                              </m:sSub>
                                            </m:e>
                                          </m:d>
                                          <m:ctrlPr>
                                            <w:rPr>
                                              <w:rFonts w:ascii="Cambria Math" w:hAnsi="Cambria Math"/>
                                              <w:i/>
                                            </w:rPr>
                                          </m:ctrlPr>
                                        </m:e>
                                      </m:func>
                                      <m:r>
                                        <m:rPr>
                                          <m:sty m:val="p"/>
                                        </m:rPr>
                                        <w:rPr>
                                          <w:rFonts w:ascii="Cambria Math" w:hAnsi="Cambria Math"/>
                                        </w:rPr>
                                        <m:t>Pr⁡</m:t>
                                      </m:r>
                                      <m:r>
                                        <w:rPr>
                                          <w:rFonts w:ascii="Cambria Math" w:hAnsi="Cambria Math"/>
                                        </w:rPr>
                                        <m:t>(j|</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,s,od)</m:t>
                                      </m:r>
                                    </m:e>
                                  </m:nary>
                                  <m:r>
                                    <w:rPr>
                                      <w:rFonts w:ascii="Cambria Math" w:hAnsi="Cambria Math"/>
                                    </w:rPr>
                                    <m:t>fare</m:t>
                                  </m:r>
                                </m:e>
                                <m:sub>
                                  <m:r>
                                    <w:rPr>
                                      <w:rFonts w:ascii="Cambria Math" w:hAnsi="Cambria Math"/>
                                    </w:rPr>
                                    <m:t>od</m:t>
                                  </m:r>
                                </m:sub>
                                <m:sup>
                                  <m:r>
                                    <w:rPr>
                                      <w:rFonts w:ascii="Cambria Math" w:hAnsi="Cambria Math"/>
                                    </w:rPr>
                                    <m:t>j</m:t>
                                  </m:r>
                                </m:sup>
                              </m:sSubSup>
                            </m:e>
                          </m:d>
                        </m:e>
                      </m:nary>
                    </m:e>
                  </m:d>
                </m:e>
              </m:nary>
            </m:e>
          </m:nary>
        </m:oMath>
      </m:oMathPara>
    </w:p>
    <w:p w:rsidR="005C19B9" w:rsidRDefault="00BD62D5" w:rsidP="00BD62D5">
      <w:pPr>
        <w:spacing w:after="240"/>
        <w:rPr>
          <w:rFonts w:eastAsiaTheme="minorEastAsia"/>
        </w:rPr>
      </w:pPr>
      <w:r>
        <w:rPr>
          <w:rFonts w:eastAsiaTheme="minorEastAsia"/>
        </w:rPr>
        <w:t xml:space="preserve">The </w:t>
      </w:r>
      <w:r w:rsidR="005C19B9">
        <w:rPr>
          <w:rFonts w:eastAsiaTheme="minorEastAsia"/>
        </w:rPr>
        <w:t>optimization is subjected to the same set of constraints in the MNL optimization.</w:t>
      </w:r>
    </w:p>
    <w:p w:rsidR="00BD62D5" w:rsidRDefault="002C2AB2" w:rsidP="002F76E4">
      <w:pPr>
        <w:spacing w:after="240"/>
        <w:rPr>
          <w:rFonts w:eastAsiaTheme="minorEastAsia"/>
          <w:b/>
        </w:rPr>
      </w:pPr>
      <w:r>
        <w:rPr>
          <w:b/>
        </w:rPr>
        <w:t>5</w:t>
      </w:r>
      <w:r w:rsidR="00BD62D5">
        <w:rPr>
          <w:b/>
        </w:rPr>
        <w:t>.</w:t>
      </w:r>
      <w:r w:rsidR="0080425A">
        <w:rPr>
          <w:b/>
        </w:rPr>
        <w:t>4</w:t>
      </w:r>
      <w:r w:rsidR="00BD62D5">
        <w:rPr>
          <w:b/>
        </w:rPr>
        <w:t xml:space="preserve"> </w:t>
      </w:r>
      <w:r w:rsidR="00BD62D5">
        <w:rPr>
          <w:rFonts w:eastAsiaTheme="minorEastAsia"/>
          <w:b/>
        </w:rPr>
        <w:t>Revenue optimization with ML choice model</w:t>
      </w:r>
    </w:p>
    <w:p w:rsidR="00DF07A4" w:rsidRDefault="001F2AE5" w:rsidP="00DF07A4">
      <w:pPr>
        <w:spacing w:after="240"/>
      </w:pPr>
      <w:r w:rsidRPr="001F2AE5">
        <w:t xml:space="preserve">Mixed logit probabilities are the integral of standard logit probabilities over a density of parameters </w:t>
      </w:r>
      <m:oMath>
        <m:d>
          <m:dPr>
            <m:ctrlPr>
              <w:rPr>
                <w:rFonts w:ascii="Cambria Math" w:hAnsi="Cambria Math"/>
                <w:i/>
              </w:rPr>
            </m:ctrlPr>
          </m:dPr>
          <m:e>
            <m:r>
              <w:rPr>
                <w:rFonts w:ascii="Cambria Math" w:hAnsi="Cambria Math"/>
              </w:rPr>
              <m:t>β</m:t>
            </m:r>
          </m:e>
        </m:d>
      </m:oMath>
      <w:r w:rsidR="00DF07A4">
        <w:rPr>
          <w:rFonts w:eastAsiaTheme="minorEastAsia"/>
        </w:rPr>
        <w:t xml:space="preserve"> (Train, 2003).</w:t>
      </w:r>
      <w:r w:rsidRPr="001F2AE5">
        <w:t xml:space="preserve"> Choice probabilities of a mixed logit model can be expressed in the form:</w:t>
      </w:r>
    </w:p>
    <w:p w:rsidR="001F2AE5" w:rsidRPr="001F2AE5" w:rsidRDefault="003845D9" w:rsidP="00DF07A4">
      <w:pPr>
        <w:spacing w:after="240"/>
      </w:pPr>
      <m:oMathPara>
        <m:oMath>
          <m:sSub>
            <m:sSubPr>
              <m:ctrlPr>
                <w:rPr>
                  <w:rFonts w:ascii="Cambria Math" w:hAnsi="Cambria Math"/>
                  <w:i/>
                </w:rPr>
              </m:ctrlPr>
            </m:sSubPr>
            <m:e>
              <m:r>
                <w:rPr>
                  <w:rFonts w:ascii="Cambria Math" w:hAnsi="Cambria Math"/>
                </w:rPr>
                <m:t>P</m:t>
              </m:r>
            </m:e>
            <m:sub>
              <m:r>
                <w:rPr>
                  <w:rFonts w:ascii="Cambria Math" w:hAnsi="Cambria Math"/>
                </w:rPr>
                <m:t>ni</m:t>
              </m:r>
            </m:sub>
          </m:sSub>
          <m:d>
            <m:dPr>
              <m:ctrlPr>
                <w:rPr>
                  <w:rFonts w:ascii="Cambria Math" w:hAnsi="Cambria Math"/>
                  <w:i/>
                </w:rPr>
              </m:ctrlPr>
            </m:dPr>
            <m:e>
              <m:r>
                <w:rPr>
                  <w:rFonts w:ascii="Cambria Math" w:hAnsi="Cambria Math"/>
                </w:rPr>
                <m:t>β</m:t>
              </m:r>
            </m:e>
          </m:d>
          <m:r>
            <w:rPr>
              <w:rFonts w:ascii="Cambria Math" w:hAnsi="Cambria Math"/>
            </w:rPr>
            <m:t>=</m:t>
          </m:r>
          <m:nary>
            <m:naryPr>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L</m:t>
                  </m:r>
                </m:e>
                <m:sub>
                  <m:r>
                    <w:rPr>
                      <w:rFonts w:ascii="Cambria Math" w:hAnsi="Cambria Math"/>
                    </w:rPr>
                    <m:t>ni</m:t>
                  </m:r>
                </m:sub>
              </m:sSub>
            </m:e>
          </m:nary>
          <m:d>
            <m:dPr>
              <m:ctrlPr>
                <w:rPr>
                  <w:rFonts w:ascii="Cambria Math" w:hAnsi="Cambria Math"/>
                  <w:i/>
                </w:rPr>
              </m:ctrlPr>
            </m:dPr>
            <m:e>
              <m:r>
                <w:rPr>
                  <w:rFonts w:ascii="Cambria Math" w:hAnsi="Cambria Math"/>
                </w:rPr>
                <m:t>β</m:t>
              </m:r>
            </m:e>
          </m:d>
          <m:r>
            <w:rPr>
              <w:rFonts w:ascii="Cambria Math" w:hAnsi="Cambria Math"/>
            </w:rPr>
            <m:t>f</m:t>
          </m:r>
          <m:d>
            <m:dPr>
              <m:ctrlPr>
                <w:rPr>
                  <w:rFonts w:ascii="Cambria Math" w:hAnsi="Cambria Math"/>
                  <w:i/>
                </w:rPr>
              </m:ctrlPr>
            </m:dPr>
            <m:e>
              <m:r>
                <w:rPr>
                  <w:rFonts w:ascii="Cambria Math" w:hAnsi="Cambria Math"/>
                </w:rPr>
                <m:t>β</m:t>
              </m:r>
            </m:e>
          </m:d>
          <m:r>
            <w:rPr>
              <w:rFonts w:ascii="Cambria Math" w:hAnsi="Cambria Math"/>
            </w:rPr>
            <m:t>dβ</m:t>
          </m:r>
        </m:oMath>
      </m:oMathPara>
    </w:p>
    <w:p w:rsidR="001F2AE5" w:rsidRPr="001F2AE5" w:rsidRDefault="001F2AE5" w:rsidP="001F2AE5">
      <w:pPr>
        <w:spacing w:after="240"/>
      </w:pPr>
      <w:r w:rsidRPr="001F2AE5">
        <w:t xml:space="preserve">where </w:t>
      </w:r>
      <m:oMath>
        <m:sSub>
          <m:sSubPr>
            <m:ctrlPr>
              <w:rPr>
                <w:rFonts w:ascii="Cambria Math" w:hAnsi="Cambria Math"/>
                <w:i/>
              </w:rPr>
            </m:ctrlPr>
          </m:sSubPr>
          <m:e>
            <m:r>
              <w:rPr>
                <w:rFonts w:ascii="Cambria Math" w:hAnsi="Cambria Math"/>
              </w:rPr>
              <m:t>L</m:t>
            </m:r>
          </m:e>
          <m:sub>
            <m:r>
              <w:rPr>
                <w:rFonts w:ascii="Cambria Math" w:hAnsi="Cambria Math"/>
              </w:rPr>
              <m:t>ni</m:t>
            </m:r>
          </m:sub>
        </m:sSub>
        <m:d>
          <m:dPr>
            <m:ctrlPr>
              <w:rPr>
                <w:rFonts w:ascii="Cambria Math" w:hAnsi="Cambria Math"/>
                <w:i/>
              </w:rPr>
            </m:ctrlPr>
          </m:dPr>
          <m:e>
            <m:r>
              <w:rPr>
                <w:rFonts w:ascii="Cambria Math" w:hAnsi="Cambria Math"/>
              </w:rPr>
              <m:t>β</m:t>
            </m:r>
          </m:e>
        </m:d>
        <m:r>
          <w:rPr>
            <w:rFonts w:ascii="Cambria Math" w:hAnsi="Cambria Math"/>
          </w:rPr>
          <m:t xml:space="preserve"> </m:t>
        </m:r>
      </m:oMath>
      <w:r w:rsidRPr="001F2AE5">
        <w:t>is the logit probability evaluated at parameter</w:t>
      </w:r>
      <w:r w:rsidR="00C2511A">
        <w:t xml:space="preserve"> </w:t>
      </w:r>
      <m:oMath>
        <m:r>
          <w:rPr>
            <w:rFonts w:ascii="Cambria Math" w:hAnsi="Cambria Math"/>
          </w:rPr>
          <m:t>β</m:t>
        </m:r>
      </m:oMath>
      <w:r w:rsidRPr="001F2AE5">
        <w:t>:</w:t>
      </w:r>
    </w:p>
    <w:p w:rsidR="001F2AE5" w:rsidRPr="001F2AE5" w:rsidRDefault="003845D9" w:rsidP="001F2AE5">
      <w:pPr>
        <w:spacing w:after="240"/>
        <w:jc w:val="center"/>
      </w:pPr>
      <m:oMathPara>
        <m:oMath>
          <m:sSub>
            <m:sSubPr>
              <m:ctrlPr>
                <w:rPr>
                  <w:rFonts w:ascii="Cambria Math" w:hAnsi="Cambria Math"/>
                  <w:i/>
                </w:rPr>
              </m:ctrlPr>
            </m:sSubPr>
            <m:e>
              <m:r>
                <w:rPr>
                  <w:rFonts w:ascii="Cambria Math" w:hAnsi="Cambria Math"/>
                </w:rPr>
                <m:t>L</m:t>
              </m:r>
            </m:e>
            <m:sub>
              <m:r>
                <w:rPr>
                  <w:rFonts w:ascii="Cambria Math" w:hAnsi="Cambria Math"/>
                </w:rPr>
                <m:t>ni</m:t>
              </m:r>
            </m:sub>
          </m:sSub>
          <m:r>
            <w:rPr>
              <w:rFonts w:ascii="Cambria Math" w:hAnsi="Cambria Math"/>
            </w:rPr>
            <m:t>(β) =</m:t>
          </m:r>
          <m:f>
            <m:fPr>
              <m:ctrlPr>
                <w:rPr>
                  <w:rFonts w:ascii="Cambria Math" w:hAnsi="Cambria Math"/>
                  <w:i/>
                </w:rPr>
              </m:ctrlPr>
            </m:fPr>
            <m:num>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V</m:t>
                      </m:r>
                    </m:e>
                    <m:sub>
                      <m:r>
                        <w:rPr>
                          <w:rFonts w:ascii="Cambria Math" w:hAnsi="Cambria Math"/>
                        </w:rPr>
                        <m:t>ni</m:t>
                      </m:r>
                    </m:sub>
                  </m:sSub>
                  <m:r>
                    <w:rPr>
                      <w:rFonts w:ascii="Cambria Math" w:hAnsi="Cambria Math"/>
                    </w:rPr>
                    <m:t>(β)</m:t>
                  </m:r>
                </m:sup>
              </m:sSup>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V</m:t>
                          </m:r>
                        </m:e>
                        <m:sub>
                          <m:r>
                            <w:rPr>
                              <w:rFonts w:ascii="Cambria Math" w:hAnsi="Cambria Math"/>
                            </w:rPr>
                            <m:t>nj</m:t>
                          </m:r>
                        </m:sub>
                      </m:sSub>
                      <m:r>
                        <w:rPr>
                          <w:rFonts w:ascii="Cambria Math" w:hAnsi="Cambria Math"/>
                        </w:rPr>
                        <m:t>(β)</m:t>
                      </m:r>
                    </m:sup>
                  </m:sSup>
                </m:e>
              </m:nary>
            </m:den>
          </m:f>
        </m:oMath>
      </m:oMathPara>
    </w:p>
    <w:p w:rsidR="001F2AE5" w:rsidRPr="001F2AE5" w:rsidRDefault="001F2AE5" w:rsidP="001F2AE5">
      <w:pPr>
        <w:spacing w:after="240"/>
      </w:pPr>
      <w:r w:rsidRPr="001F2AE5">
        <w:lastRenderedPageBreak/>
        <w:t>and</w:t>
      </w:r>
      <m:oMath>
        <m:r>
          <w:rPr>
            <w:rFonts w:ascii="Cambria Math" w:hAnsi="Cambria Math"/>
          </w:rPr>
          <m:t xml:space="preserve"> f</m:t>
        </m:r>
        <m:d>
          <m:dPr>
            <m:ctrlPr>
              <w:rPr>
                <w:rFonts w:ascii="Cambria Math" w:hAnsi="Cambria Math"/>
                <w:i/>
              </w:rPr>
            </m:ctrlPr>
          </m:dPr>
          <m:e>
            <m:r>
              <w:rPr>
                <w:rFonts w:ascii="Cambria Math" w:hAnsi="Cambria Math"/>
              </w:rPr>
              <m:t>β</m:t>
            </m:r>
          </m:e>
        </m:d>
        <m:r>
          <w:rPr>
            <w:rFonts w:ascii="Cambria Math" w:hAnsi="Cambria Math"/>
          </w:rPr>
          <m:t xml:space="preserve"> </m:t>
        </m:r>
      </m:oMath>
      <w:r w:rsidRPr="001F2AE5">
        <w:t xml:space="preserve">is a density function. </w:t>
      </w:r>
      <m:oMath>
        <m:sSub>
          <m:sSubPr>
            <m:ctrlPr>
              <w:rPr>
                <w:rFonts w:ascii="Cambria Math" w:hAnsi="Cambria Math"/>
                <w:i/>
              </w:rPr>
            </m:ctrlPr>
          </m:sSubPr>
          <m:e>
            <m:r>
              <w:rPr>
                <w:rFonts w:ascii="Cambria Math" w:hAnsi="Cambria Math"/>
              </w:rPr>
              <m:t>V</m:t>
            </m:r>
          </m:e>
          <m:sub>
            <m:r>
              <w:rPr>
                <w:rFonts w:ascii="Cambria Math" w:hAnsi="Cambria Math"/>
              </w:rPr>
              <m:t>ni</m:t>
            </m:r>
          </m:sub>
        </m:sSub>
        <m:d>
          <m:dPr>
            <m:ctrlPr>
              <w:rPr>
                <w:rFonts w:ascii="Cambria Math" w:hAnsi="Cambria Math"/>
                <w:i/>
              </w:rPr>
            </m:ctrlPr>
          </m:dPr>
          <m:e>
            <m:r>
              <w:rPr>
                <w:rFonts w:ascii="Cambria Math" w:hAnsi="Cambria Math"/>
              </w:rPr>
              <m:t>β</m:t>
            </m:r>
          </m:e>
        </m:d>
        <m:r>
          <w:rPr>
            <w:rFonts w:ascii="Cambria Math" w:hAnsi="Cambria Math"/>
          </w:rPr>
          <m:t xml:space="preserve"> </m:t>
        </m:r>
      </m:oMath>
      <w:r w:rsidRPr="001F2AE5">
        <w:t xml:space="preserve">is deterministic term observed by the analyst, which depends on the parameters </w:t>
      </w:r>
      <m:oMath>
        <m:r>
          <w:rPr>
            <w:rFonts w:ascii="Cambria Math" w:hAnsi="Cambria Math"/>
          </w:rPr>
          <m:t>β</m:t>
        </m:r>
      </m:oMath>
      <w:r w:rsidRPr="001F2AE5">
        <w:t xml:space="preserve">. Usually, the utility is linear in </w:t>
      </w:r>
      <m:oMath>
        <m:r>
          <w:rPr>
            <w:rFonts w:ascii="Cambria Math" w:hAnsi="Cambria Math"/>
          </w:rPr>
          <m:t>β</m:t>
        </m:r>
      </m:oMath>
      <w:r w:rsidRPr="001F2AE5">
        <w:t xml:space="preserve">, thus </w:t>
      </w:r>
      <m:oMath>
        <m:sSub>
          <m:sSubPr>
            <m:ctrlPr>
              <w:rPr>
                <w:rFonts w:ascii="Cambria Math" w:hAnsi="Cambria Math"/>
                <w:i/>
              </w:rPr>
            </m:ctrlPr>
          </m:sSubPr>
          <m:e>
            <m:r>
              <w:rPr>
                <w:rFonts w:ascii="Cambria Math" w:hAnsi="Cambria Math"/>
              </w:rPr>
              <m:t>V</m:t>
            </m:r>
          </m:e>
          <m:sub>
            <m:r>
              <w:rPr>
                <w:rFonts w:ascii="Cambria Math" w:hAnsi="Cambria Math"/>
              </w:rPr>
              <m:t>ni</m:t>
            </m:r>
          </m:sub>
        </m:sSub>
        <m:d>
          <m:dPr>
            <m:ctrlPr>
              <w:rPr>
                <w:rFonts w:ascii="Cambria Math" w:hAnsi="Cambria Math"/>
                <w:i/>
              </w:rPr>
            </m:ctrlPr>
          </m:dPr>
          <m:e>
            <m:r>
              <w:rPr>
                <w:rFonts w:ascii="Cambria Math" w:hAnsi="Cambria Math"/>
              </w:rPr>
              <m:t>β</m:t>
            </m:r>
          </m:e>
        </m:d>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ni</m:t>
            </m:r>
          </m:sub>
        </m:sSub>
      </m:oMath>
      <w:r w:rsidRPr="001F2AE5">
        <w:t>. The mixed logit probability then takes its usual form:</w:t>
      </w:r>
    </w:p>
    <w:p w:rsidR="001F2AE5" w:rsidRDefault="003845D9" w:rsidP="001F2AE5">
      <w:pPr>
        <w:spacing w:after="240"/>
        <w:jc w:val="center"/>
      </w:pPr>
      <m:oMathPara>
        <m:oMath>
          <m:sSub>
            <m:sSubPr>
              <m:ctrlPr>
                <w:rPr>
                  <w:rFonts w:ascii="Cambria Math" w:hAnsi="Cambria Math"/>
                  <w:i/>
                </w:rPr>
              </m:ctrlPr>
            </m:sSubPr>
            <m:e>
              <m:r>
                <w:rPr>
                  <w:rFonts w:ascii="Cambria Math" w:hAnsi="Cambria Math"/>
                </w:rPr>
                <m:t>P</m:t>
              </m:r>
            </m:e>
            <m:sub>
              <m:r>
                <w:rPr>
                  <w:rFonts w:ascii="Cambria Math" w:hAnsi="Cambria Math"/>
                </w:rPr>
                <m:t>ni</m:t>
              </m:r>
            </m:sub>
          </m:sSub>
          <m:r>
            <w:rPr>
              <w:rFonts w:ascii="Cambria Math" w:hAnsi="Cambria Math"/>
            </w:rPr>
            <m:t>=</m:t>
          </m:r>
          <m:nary>
            <m:naryPr>
              <m:limLoc m:val="undOvr"/>
              <m:subHide m:val="on"/>
              <m:supHide m:val="on"/>
              <m:ctrlPr>
                <w:rPr>
                  <w:rFonts w:ascii="Cambria Math" w:hAnsi="Cambria Math"/>
                  <w:i/>
                </w:rPr>
              </m:ctrlPr>
            </m:naryPr>
            <m:sub/>
            <m:sup/>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m:rPr>
                              <m:sty m:val="p"/>
                            </m:rPr>
                            <w:rPr>
                              <w:rFonts w:ascii="Cambria Math" w:hAnsi="Cambria Math"/>
                            </w:rPr>
                            <m:t>exp⁡</m:t>
                          </m:r>
                          <m:r>
                            <w:rPr>
                              <w:rFonts w:ascii="Cambria Math" w:hAnsi="Cambria Math"/>
                            </w:rPr>
                            <m:t>(β</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ni</m:t>
                          </m:r>
                        </m:sub>
                      </m:sSub>
                      <m:r>
                        <w:rPr>
                          <w:rFonts w:ascii="Cambria Math" w:hAnsi="Cambria Math"/>
                        </w:rPr>
                        <m:t>)</m:t>
                      </m:r>
                    </m:num>
                    <m:den>
                      <m:nary>
                        <m:naryPr>
                          <m:chr m:val="∑"/>
                          <m:limLoc m:val="undOvr"/>
                          <m:supHide m:val="on"/>
                          <m:ctrlPr>
                            <w:rPr>
                              <w:rFonts w:ascii="Cambria Math" w:hAnsi="Cambria Math"/>
                              <w:i/>
                            </w:rPr>
                          </m:ctrlPr>
                        </m:naryPr>
                        <m:sub>
                          <m:r>
                            <w:rPr>
                              <w:rFonts w:ascii="Cambria Math" w:hAnsi="Cambria Math"/>
                            </w:rPr>
                            <m:t>J</m:t>
                          </m:r>
                        </m:sub>
                        <m:sup/>
                        <m:e>
                          <m:sSup>
                            <m:sSupPr>
                              <m:ctrlPr>
                                <w:rPr>
                                  <w:rFonts w:ascii="Cambria Math" w:hAnsi="Cambria Math"/>
                                  <w:i/>
                                </w:rPr>
                              </m:ctrlPr>
                            </m:sSupPr>
                            <m:e>
                              <m:r>
                                <m:rPr>
                                  <m:sty m:val="p"/>
                                </m:rPr>
                                <w:rPr>
                                  <w:rFonts w:ascii="Cambria Math" w:hAnsi="Cambria Math"/>
                                </w:rPr>
                                <m:t>exp⁡</m:t>
                              </m:r>
                              <m:r>
                                <w:rPr>
                                  <w:rFonts w:ascii="Cambria Math" w:hAnsi="Cambria Math"/>
                                </w:rPr>
                                <m:t>(β</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nj</m:t>
                              </m:r>
                            </m:sub>
                          </m:sSub>
                          <m:r>
                            <w:rPr>
                              <w:rFonts w:ascii="Cambria Math" w:hAnsi="Cambria Math"/>
                            </w:rPr>
                            <m:t>)</m:t>
                          </m:r>
                        </m:e>
                      </m:nary>
                    </m:den>
                  </m:f>
                </m:e>
              </m:d>
              <m:r>
                <w:rPr>
                  <w:rFonts w:ascii="Cambria Math" w:hAnsi="Cambria Math"/>
                </w:rPr>
                <m:t>f</m:t>
              </m:r>
              <m:d>
                <m:dPr>
                  <m:ctrlPr>
                    <w:rPr>
                      <w:rFonts w:ascii="Cambria Math" w:hAnsi="Cambria Math"/>
                      <w:i/>
                    </w:rPr>
                  </m:ctrlPr>
                </m:dPr>
                <m:e>
                  <m:r>
                    <w:rPr>
                      <w:rFonts w:ascii="Cambria Math" w:hAnsi="Cambria Math"/>
                    </w:rPr>
                    <m:t>β</m:t>
                  </m:r>
                </m:e>
              </m:d>
              <m:r>
                <w:rPr>
                  <w:rFonts w:ascii="Cambria Math" w:hAnsi="Cambria Math"/>
                </w:rPr>
                <m:t>d(β)</m:t>
              </m:r>
            </m:e>
          </m:nary>
        </m:oMath>
      </m:oMathPara>
    </w:p>
    <w:p w:rsidR="002F76E4" w:rsidRDefault="005C19B9" w:rsidP="002F76E4">
      <w:pPr>
        <w:spacing w:after="240"/>
      </w:pPr>
      <w:r>
        <w:t xml:space="preserve">The application of mixed logit (ML) choice model in the revenue </w:t>
      </w:r>
      <w:r w:rsidR="003C02C6">
        <w:t>management problem</w:t>
      </w:r>
      <w:r>
        <w:t xml:space="preserve"> allows for </w:t>
      </w:r>
      <w:r w:rsidR="002B59EF">
        <w:t xml:space="preserve">the </w:t>
      </w:r>
      <w:r w:rsidR="003C02C6">
        <w:t xml:space="preserve">estimation of continuous </w:t>
      </w:r>
      <w:r>
        <w:t xml:space="preserve">taste heterogeneity. </w:t>
      </w:r>
      <w:r w:rsidR="002F76E4">
        <w:t xml:space="preserve">Given </w:t>
      </w:r>
      <w:r w:rsidR="003C02C6">
        <w:t xml:space="preserve">that </w:t>
      </w:r>
      <w:r w:rsidR="002F76E4">
        <w:t xml:space="preserve">the choice probability of </w:t>
      </w:r>
      <w:r w:rsidR="001F2AE5">
        <w:t xml:space="preserve">mixed logit </w:t>
      </w:r>
      <w:r w:rsidR="003C02C6">
        <w:t>is specified as follows</w:t>
      </w:r>
      <w:r>
        <w:t>:</w:t>
      </w:r>
    </w:p>
    <w:p w:rsidR="002F76E4" w:rsidRDefault="003845D9" w:rsidP="002F76E4">
      <w:pPr>
        <w:spacing w:after="240"/>
      </w:pPr>
      <m:oMathPara>
        <m:oMath>
          <m:func>
            <m:funcPr>
              <m:ctrlPr>
                <w:rPr>
                  <w:rFonts w:ascii="Cambria Math" w:hAnsi="Cambria Math"/>
                </w:rPr>
              </m:ctrlPr>
            </m:funcPr>
            <m:fName>
              <m:r>
                <m:rPr>
                  <m:sty m:val="p"/>
                </m:rPr>
                <w:rPr>
                  <w:rFonts w:ascii="Cambria Math" w:hAnsi="Cambria Math"/>
                </w:rPr>
                <m:t>Pr</m:t>
              </m:r>
            </m:fName>
            <m:e>
              <m:d>
                <m:dPr>
                  <m:ctrlPr>
                    <w:rPr>
                      <w:rFonts w:ascii="Cambria Math" w:hAnsi="Cambria Math"/>
                    </w:rPr>
                  </m:ctrlPr>
                </m:dPr>
                <m:e>
                  <m:r>
                    <w:rPr>
                      <w:rFonts w:ascii="Cambria Math" w:hAnsi="Cambria Math"/>
                    </w:rPr>
                    <m:t>j</m:t>
                  </m:r>
                </m:e>
              </m:d>
              <m:ctrlPr>
                <w:rPr>
                  <w:rFonts w:ascii="Cambria Math" w:hAnsi="Cambria Math"/>
                  <w:i/>
                </w:rPr>
              </m:ctrlPr>
            </m:e>
          </m:func>
          <m:r>
            <m:rPr>
              <m:sty m:val="p"/>
            </m:rPr>
            <w:rPr>
              <w:rFonts w:ascii="Cambria Math" w:hAnsi="Cambria Math"/>
            </w:rPr>
            <m:t>=</m:t>
          </m:r>
          <m:nary>
            <m:naryPr>
              <m:limLoc m:val="undOvr"/>
              <m:subHide m:val="on"/>
              <m:supHide m:val="on"/>
              <m:ctrlPr>
                <w:rPr>
                  <w:rFonts w:ascii="Cambria Math" w:hAnsi="Cambria Math"/>
                </w:rPr>
              </m:ctrlPr>
            </m:naryPr>
            <m:sub/>
            <m:sup/>
            <m:e>
              <m:d>
                <m:dPr>
                  <m:ctrlPr>
                    <w:rPr>
                      <w:rFonts w:ascii="Cambria Math" w:hAnsi="Cambria Math"/>
                    </w:rPr>
                  </m:ctrlPr>
                </m:dPr>
                <m:e>
                  <m:f>
                    <m:fPr>
                      <m:ctrlPr>
                        <w:rPr>
                          <w:rFonts w:ascii="Cambria Math" w:hAnsi="Cambria Math"/>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nj</m:t>
                                  </m:r>
                                </m:sub>
                              </m:sSub>
                            </m:e>
                          </m:d>
                          <m:ctrlPr>
                            <w:rPr>
                              <w:rFonts w:ascii="Cambria Math" w:hAnsi="Cambria Math"/>
                              <w:i/>
                            </w:rPr>
                          </m:ctrlPr>
                        </m:e>
                      </m:func>
                    </m:num>
                    <m:den>
                      <m:nary>
                        <m:naryPr>
                          <m:chr m:val="∑"/>
                          <m:limLoc m:val="undOvr"/>
                          <m:supHide m:val="on"/>
                          <m:ctrlPr>
                            <w:rPr>
                              <w:rFonts w:ascii="Cambria Math" w:hAnsi="Cambria Math"/>
                            </w:rPr>
                          </m:ctrlPr>
                        </m:naryPr>
                        <m:sub>
                          <m:r>
                            <m:rPr>
                              <m:sty m:val="p"/>
                            </m:rPr>
                            <w:rPr>
                              <w:rFonts w:ascii="Cambria Math" w:hAnsi="Cambria Math"/>
                            </w:rPr>
                            <m:t>K</m:t>
                          </m:r>
                        </m:sub>
                        <m:sup/>
                        <m:e>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sSub>
                                    <m:sSubPr>
                                      <m:ctrlPr>
                                        <w:rPr>
                                          <w:rFonts w:ascii="Cambria Math" w:hAnsi="Cambria Math"/>
                                          <w:i/>
                                        </w:rPr>
                                      </m:ctrlPr>
                                    </m:sSubPr>
                                    <m:e>
                                      <m:r>
                                        <w:rPr>
                                          <w:rFonts w:ascii="Cambria Math" w:hAnsi="Cambria Math"/>
                                        </w:rPr>
                                        <m:t>β'x</m:t>
                                      </m:r>
                                    </m:e>
                                    <m:sub>
                                      <m:r>
                                        <w:rPr>
                                          <w:rFonts w:ascii="Cambria Math" w:hAnsi="Cambria Math"/>
                                        </w:rPr>
                                        <m:t>nk</m:t>
                                      </m:r>
                                    </m:sub>
                                  </m:sSub>
                                </m:e>
                              </m:d>
                              <m:ctrlPr>
                                <w:rPr>
                                  <w:rFonts w:ascii="Cambria Math" w:hAnsi="Cambria Math"/>
                                  <w:i/>
                                </w:rPr>
                              </m:ctrlPr>
                            </m:e>
                          </m:func>
                        </m:e>
                      </m:nary>
                    </m:den>
                  </m:f>
                </m:e>
              </m:d>
            </m:e>
          </m:nary>
          <m:r>
            <w:rPr>
              <w:rFonts w:ascii="Cambria Math" w:hAnsi="Cambria Math"/>
            </w:rPr>
            <m:t>f</m:t>
          </m:r>
          <m:d>
            <m:dPr>
              <m:ctrlPr>
                <w:rPr>
                  <w:rFonts w:ascii="Cambria Math" w:hAnsi="Cambria Math"/>
                  <w:i/>
                </w:rPr>
              </m:ctrlPr>
            </m:dPr>
            <m:e>
              <m:r>
                <w:rPr>
                  <w:rFonts w:ascii="Cambria Math" w:hAnsi="Cambria Math"/>
                </w:rPr>
                <m:t>β</m:t>
              </m:r>
            </m:e>
          </m:d>
          <m:r>
            <w:rPr>
              <w:rFonts w:ascii="Cambria Math" w:hAnsi="Cambria Math"/>
            </w:rPr>
            <m:t>d(β)</m:t>
          </m:r>
        </m:oMath>
      </m:oMathPara>
    </w:p>
    <w:p w:rsidR="002F76E4" w:rsidRDefault="00F25A0E" w:rsidP="002F76E4">
      <w:pPr>
        <w:spacing w:after="240"/>
      </w:pPr>
      <w:r>
        <w:t>The corre</w:t>
      </w:r>
      <w:r w:rsidR="003C02C6">
        <w:t>sponding optimization problem can be</w:t>
      </w:r>
      <w:r w:rsidR="002F76E4">
        <w:t xml:space="preserve"> expressed as:</w:t>
      </w:r>
    </w:p>
    <w:p w:rsidR="00BD62D5" w:rsidRDefault="003845D9" w:rsidP="002E6338">
      <w:pPr>
        <w:spacing w:after="240"/>
        <w:rPr>
          <w:rFonts w:eastAsiaTheme="minorEastAsia"/>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Sup>
                    <m:sSubSupPr>
                      <m:ctrlPr>
                        <w:rPr>
                          <w:rFonts w:ascii="Cambria Math" w:hAnsi="Cambria Math"/>
                          <w:i/>
                        </w:rPr>
                      </m:ctrlPr>
                    </m:sSubSupPr>
                    <m:e>
                      <m:r>
                        <w:rPr>
                          <w:rFonts w:ascii="Cambria Math" w:hAnsi="Cambria Math"/>
                        </w:rPr>
                        <m:t>fare</m:t>
                      </m:r>
                    </m:e>
                    <m:sub>
                      <m:r>
                        <w:rPr>
                          <w:rFonts w:ascii="Cambria Math" w:hAnsi="Cambria Math"/>
                        </w:rPr>
                        <m:t>od</m:t>
                      </m:r>
                    </m:sub>
                    <m:sup>
                      <m:r>
                        <w:rPr>
                          <w:rFonts w:ascii="Cambria Math" w:hAnsi="Cambria Math"/>
                        </w:rPr>
                        <m:t>j</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od</m:t>
                      </m:r>
                    </m:sub>
                  </m:sSub>
                </m:lim>
              </m:limLow>
            </m:fName>
            <m:e>
              <m:r>
                <w:rPr>
                  <w:rFonts w:ascii="Cambria Math" w:hAnsi="Cambria Math"/>
                </w:rPr>
                <m:t>revenue=</m:t>
              </m:r>
            </m:e>
          </m:func>
          <m:nary>
            <m:naryPr>
              <m:chr m:val="∑"/>
              <m:limLoc m:val="undOvr"/>
              <m:ctrlPr>
                <w:rPr>
                  <w:rFonts w:ascii="Cambria Math" w:hAnsi="Cambria Math"/>
                  <w:i/>
                </w:rPr>
              </m:ctrlPr>
            </m:naryPr>
            <m:sub>
              <m:r>
                <w:rPr>
                  <w:rFonts w:ascii="Cambria Math" w:hAnsi="Cambria Math"/>
                </w:rPr>
                <m:t>o=1</m:t>
              </m:r>
            </m:sub>
            <m:sup>
              <m:r>
                <w:rPr>
                  <w:rFonts w:ascii="Cambria Math" w:hAnsi="Cambria Math"/>
                </w:rPr>
                <m:t>n-1</m:t>
              </m:r>
            </m:sup>
            <m:e>
              <m:nary>
                <m:naryPr>
                  <m:chr m:val="∑"/>
                  <m:limLoc m:val="undOvr"/>
                  <m:ctrlPr>
                    <w:rPr>
                      <w:rFonts w:ascii="Cambria Math" w:hAnsi="Cambria Math"/>
                      <w:i/>
                    </w:rPr>
                  </m:ctrlPr>
                </m:naryPr>
                <m:sub>
                  <m:r>
                    <w:rPr>
                      <w:rFonts w:ascii="Cambria Math" w:hAnsi="Cambria Math"/>
                    </w:rPr>
                    <m:t>d=o+1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od</m:t>
                          </m:r>
                        </m:sub>
                      </m:sSub>
                      <m:sSubSup>
                        <m:sSubSupPr>
                          <m:ctrlPr>
                            <w:rPr>
                              <w:rFonts w:ascii="Cambria Math" w:hAnsi="Cambria Math"/>
                              <w:i/>
                            </w:rPr>
                          </m:ctrlPr>
                        </m:sSubSupPr>
                        <m:e>
                          <m:r>
                            <w:rPr>
                              <w:rFonts w:ascii="Cambria Math" w:hAnsi="Cambria Math"/>
                            </w:rPr>
                            <m:t>D</m:t>
                          </m:r>
                        </m:e>
                        <m:sub>
                          <m:r>
                            <w:rPr>
                              <w:rFonts w:ascii="Cambria Math" w:hAnsi="Cambria Math"/>
                            </w:rPr>
                            <m:t>od</m:t>
                          </m:r>
                        </m:sub>
                        <m:sup>
                          <m:r>
                            <w:rPr>
                              <w:rFonts w:ascii="Cambria Math" w:hAnsi="Cambria Math"/>
                            </w:rPr>
                            <m:t>t</m:t>
                          </m:r>
                        </m:sup>
                      </m:sSubSup>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31</m:t>
                          </m:r>
                        </m:sup>
                        <m:e>
                          <m:nary>
                            <m:naryPr>
                              <m:limLoc m:val="undOvr"/>
                              <m:subHide m:val="on"/>
                              <m:supHide m:val="on"/>
                              <m:ctrlPr>
                                <w:rPr>
                                  <w:rFonts w:ascii="Cambria Math" w:hAnsi="Cambria Math"/>
                                </w:rPr>
                              </m:ctrlPr>
                            </m:naryPr>
                            <m:sub/>
                            <m:sup/>
                            <m:e>
                              <m:d>
                                <m:dPr>
                                  <m:ctrlPr>
                                    <w:rPr>
                                      <w:rFonts w:ascii="Cambria Math" w:hAnsi="Cambria Math"/>
                                    </w:rPr>
                                  </m:ctrlPr>
                                </m:dPr>
                                <m:e>
                                  <m:f>
                                    <m:fPr>
                                      <m:ctrlPr>
                                        <w:rPr>
                                          <w:rFonts w:ascii="Cambria Math" w:hAnsi="Cambria Math"/>
                                        </w:rPr>
                                      </m:ctrlPr>
                                    </m:fPr>
                                    <m:num>
                                      <m:r>
                                        <m:rPr>
                                          <m:sty m:val="p"/>
                                        </m:rPr>
                                        <w:rPr>
                                          <w:rFonts w:ascii="Cambria Math" w:hAnsi="Cambria Math"/>
                                        </w:rPr>
                                        <m:t>exp⁡(</m:t>
                                      </m:r>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nj</m:t>
                                          </m:r>
                                        </m:sub>
                                      </m:sSub>
                                      <m:r>
                                        <m:rPr>
                                          <m:sty m:val="p"/>
                                        </m:rPr>
                                        <w:rPr>
                                          <w:rFonts w:ascii="Cambria Math" w:hAnsi="Cambria Math"/>
                                        </w:rPr>
                                        <m:t>)</m:t>
                                      </m:r>
                                    </m:num>
                                    <m:den>
                                      <m:nary>
                                        <m:naryPr>
                                          <m:chr m:val="∑"/>
                                          <m:limLoc m:val="undOvr"/>
                                          <m:supHide m:val="on"/>
                                          <m:ctrlPr>
                                            <w:rPr>
                                              <w:rFonts w:ascii="Cambria Math" w:hAnsi="Cambria Math"/>
                                            </w:rPr>
                                          </m:ctrlPr>
                                        </m:naryPr>
                                        <m:sub>
                                          <m:r>
                                            <m:rPr>
                                              <m:sty m:val="p"/>
                                            </m:rPr>
                                            <w:rPr>
                                              <w:rFonts w:ascii="Cambria Math" w:hAnsi="Cambria Math"/>
                                            </w:rPr>
                                            <m:t>K</m:t>
                                          </m:r>
                                        </m:sub>
                                        <m:sup/>
                                        <m:e>
                                          <m:r>
                                            <m:rPr>
                                              <m:sty m:val="p"/>
                                            </m:rPr>
                                            <w:rPr>
                                              <w:rFonts w:ascii="Cambria Math" w:hAnsi="Cambria Math"/>
                                            </w:rPr>
                                            <m:t>exp⁡(</m:t>
                                          </m:r>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nk</m:t>
                                              </m:r>
                                            </m:sub>
                                          </m:sSub>
                                          <m:r>
                                            <m:rPr>
                                              <m:sty m:val="p"/>
                                            </m:rPr>
                                            <w:rPr>
                                              <w:rFonts w:ascii="Cambria Math" w:hAnsi="Cambria Math"/>
                                            </w:rPr>
                                            <m:t>)</m:t>
                                          </m:r>
                                        </m:e>
                                      </m:nary>
                                    </m:den>
                                  </m:f>
                                </m:e>
                              </m:d>
                            </m:e>
                          </m:nary>
                        </m:e>
                      </m:nary>
                      <m:sSubSup>
                        <m:sSubSupPr>
                          <m:ctrlPr>
                            <w:rPr>
                              <w:rFonts w:ascii="Cambria Math" w:hAnsi="Cambria Math"/>
                              <w:i/>
                            </w:rPr>
                          </m:ctrlPr>
                        </m:sSubSupPr>
                        <m:e>
                          <m:r>
                            <w:rPr>
                              <w:rFonts w:ascii="Cambria Math" w:hAnsi="Cambria Math"/>
                            </w:rPr>
                            <m:t>f</m:t>
                          </m:r>
                          <m:d>
                            <m:dPr>
                              <m:ctrlPr>
                                <w:rPr>
                                  <w:rFonts w:ascii="Cambria Math" w:hAnsi="Cambria Math"/>
                                  <w:i/>
                                </w:rPr>
                              </m:ctrlPr>
                            </m:dPr>
                            <m:e>
                              <m:r>
                                <w:rPr>
                                  <w:rFonts w:ascii="Cambria Math" w:hAnsi="Cambria Math"/>
                                </w:rPr>
                                <m:t>β</m:t>
                              </m:r>
                            </m:e>
                          </m:d>
                          <m:r>
                            <w:rPr>
                              <w:rFonts w:ascii="Cambria Math" w:hAnsi="Cambria Math"/>
                            </w:rPr>
                            <m:t>d(β)fare</m:t>
                          </m:r>
                        </m:e>
                        <m:sub>
                          <m:r>
                            <w:rPr>
                              <w:rFonts w:ascii="Cambria Math" w:hAnsi="Cambria Math"/>
                            </w:rPr>
                            <m:t>od</m:t>
                          </m:r>
                        </m:sub>
                        <m:sup>
                          <m:r>
                            <w:rPr>
                              <w:rFonts w:ascii="Cambria Math" w:hAnsi="Cambria Math"/>
                            </w:rPr>
                            <m:t>j</m:t>
                          </m:r>
                        </m:sup>
                      </m:sSubSup>
                      <m:r>
                        <m:rPr>
                          <m:sty m:val="p"/>
                        </m:rPr>
                        <w:rPr>
                          <w:rFonts w:ascii="Cambria Math" w:hAnsi="Cambria Math"/>
                        </w:rPr>
                        <m:t xml:space="preserve"> </m:t>
                      </m:r>
                    </m:e>
                  </m:d>
                </m:e>
              </m:nary>
            </m:e>
          </m:nary>
        </m:oMath>
      </m:oMathPara>
    </w:p>
    <w:p w:rsidR="005C19B9" w:rsidRPr="004C028A" w:rsidRDefault="005C19B9" w:rsidP="002E6338">
      <w:pPr>
        <w:spacing w:after="240"/>
        <w:rPr>
          <w:rFonts w:eastAsiaTheme="minorEastAsia"/>
        </w:rPr>
      </w:pPr>
      <w:r>
        <w:rPr>
          <w:rFonts w:eastAsiaTheme="minorEastAsia"/>
        </w:rPr>
        <w:t>The optimization is subjected to the same set of constraints in the MNL optimization.</w:t>
      </w:r>
    </w:p>
    <w:p w:rsidR="00A462CB" w:rsidRDefault="0080425A" w:rsidP="002E6338">
      <w:pPr>
        <w:spacing w:after="240"/>
        <w:rPr>
          <w:rFonts w:eastAsiaTheme="minorEastAsia"/>
          <w:b/>
        </w:rPr>
      </w:pPr>
      <w:r>
        <w:rPr>
          <w:rFonts w:eastAsiaTheme="minorEastAsia"/>
          <w:b/>
        </w:rPr>
        <w:t>5.4</w:t>
      </w:r>
      <w:r w:rsidR="00DF07A4">
        <w:rPr>
          <w:rFonts w:eastAsiaTheme="minorEastAsia"/>
          <w:b/>
        </w:rPr>
        <w:t>.1</w:t>
      </w:r>
      <w:r w:rsidR="00A462CB">
        <w:rPr>
          <w:rFonts w:eastAsiaTheme="minorEastAsia"/>
          <w:b/>
        </w:rPr>
        <w:t xml:space="preserve"> </w:t>
      </w:r>
      <w:r w:rsidR="00BD62D5">
        <w:rPr>
          <w:rFonts w:eastAsiaTheme="minorEastAsia"/>
          <w:b/>
        </w:rPr>
        <w:t xml:space="preserve">Random coefficient </w:t>
      </w:r>
      <w:r w:rsidR="002F76E4">
        <w:rPr>
          <w:rFonts w:eastAsiaTheme="minorEastAsia"/>
          <w:b/>
        </w:rPr>
        <w:t>with parametric distribution</w:t>
      </w:r>
    </w:p>
    <w:p w:rsidR="00584545" w:rsidRDefault="00DD7230" w:rsidP="002E6338">
      <w:pPr>
        <w:spacing w:after="240"/>
        <w:rPr>
          <w:rFonts w:eastAsiaTheme="minorEastAsia"/>
        </w:rPr>
      </w:pPr>
      <w:r>
        <w:rPr>
          <w:rFonts w:eastAsiaTheme="minorEastAsia"/>
        </w:rPr>
        <w:t>To incorporate the random coefficient parameters</w:t>
      </w:r>
      <w:r w:rsidR="00C32F76">
        <w:rPr>
          <w:rFonts w:eastAsiaTheme="minorEastAsia"/>
        </w:rPr>
        <w:t>,</w:t>
      </w:r>
      <w:r>
        <w:rPr>
          <w:rFonts w:eastAsiaTheme="minorEastAsia"/>
        </w:rPr>
        <w:t xml:space="preserve"> </w:t>
      </w:r>
      <w:r w:rsidR="00C32F76">
        <w:rPr>
          <w:rFonts w:eastAsiaTheme="minorEastAsia"/>
        </w:rPr>
        <w:t xml:space="preserve">obtained from ML model estimation, </w:t>
      </w:r>
      <w:r>
        <w:rPr>
          <w:rFonts w:eastAsiaTheme="minorEastAsia"/>
        </w:rPr>
        <w:t xml:space="preserve">into revenue optimization, we discretize the price sensitivity </w:t>
      </w: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price</m:t>
            </m:r>
          </m:sub>
        </m:sSub>
        <m:r>
          <w:rPr>
            <w:rFonts w:ascii="Cambria Math" w:hAnsi="Cambria Math"/>
          </w:rPr>
          <m:t>)</m:t>
        </m:r>
      </m:oMath>
      <w:r>
        <w:rPr>
          <w:rFonts w:eastAsiaTheme="minorEastAsia"/>
        </w:rPr>
        <w:t xml:space="preserve"> </w:t>
      </w:r>
      <w:r w:rsidR="003F27A1">
        <w:rPr>
          <w:rFonts w:eastAsiaTheme="minorEastAsia"/>
        </w:rPr>
        <w:t xml:space="preserve">which is assumed to be log-normally distributed </w:t>
      </w:r>
      <w:r>
        <w:rPr>
          <w:rFonts w:eastAsiaTheme="minorEastAsia"/>
        </w:rPr>
        <w:t xml:space="preserve">into six </w:t>
      </w:r>
      <w:r w:rsidR="00782403">
        <w:rPr>
          <w:rFonts w:eastAsiaTheme="minorEastAsia"/>
        </w:rPr>
        <w:t>segments</w:t>
      </w:r>
      <w:r>
        <w:rPr>
          <w:rFonts w:eastAsiaTheme="minorEastAsia"/>
        </w:rPr>
        <w:t xml:space="preserve">. </w:t>
      </w:r>
      <w:r w:rsidR="00162067">
        <w:rPr>
          <w:rFonts w:eastAsiaTheme="minorEastAsia"/>
        </w:rPr>
        <w:t>It should be noted that the</w:t>
      </w:r>
      <w:r w:rsidR="00785463">
        <w:rPr>
          <w:rFonts w:eastAsiaTheme="minorEastAsia"/>
        </w:rPr>
        <w:t xml:space="preserve"> estimation procedure </w:t>
      </w:r>
      <w:r w:rsidR="00162067">
        <w:rPr>
          <w:rFonts w:eastAsiaTheme="minorEastAsia"/>
        </w:rPr>
        <w:t xml:space="preserve">transforms the lognormal into a normal </w:t>
      </w:r>
      <w:r w:rsidR="00785463">
        <w:rPr>
          <w:rFonts w:eastAsiaTheme="minorEastAsia"/>
        </w:rPr>
        <w:t>by</w:t>
      </w:r>
      <w:r w:rsidR="00162067">
        <w:rPr>
          <w:rFonts w:eastAsiaTheme="minorEastAsia"/>
        </w:rPr>
        <w:t xml:space="preserve"> applying the transformation</w:t>
      </w:r>
      <w:r w:rsidR="00785463">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μ+σX</m:t>
            </m:r>
          </m:sup>
        </m:sSup>
      </m:oMath>
      <w:r w:rsidR="00785463">
        <w:rPr>
          <w:rFonts w:eastAsiaTheme="minorEastAsia"/>
        </w:rPr>
        <w:t xml:space="preserve"> </w:t>
      </w:r>
      <w:proofErr w:type="gramStart"/>
      <w:r w:rsidR="00785463">
        <w:rPr>
          <w:rFonts w:eastAsiaTheme="minorEastAsia"/>
        </w:rPr>
        <w:t>where</w:t>
      </w:r>
      <w:r w:rsidR="00162067">
        <w:rPr>
          <w:rFonts w:eastAsiaTheme="minorEastAsia"/>
        </w:rPr>
        <w:t xml:space="preserve"> </w:t>
      </w:r>
      <m:oMath>
        <w:proofErr w:type="gramEnd"/>
        <m:r>
          <w:rPr>
            <w:rFonts w:ascii="Cambria Math" w:eastAsiaTheme="minorEastAsia" w:hAnsi="Cambria Math"/>
          </w:rPr>
          <m:t>X~N(0,1)</m:t>
        </m:r>
      </m:oMath>
      <w:r w:rsidR="00785463">
        <w:rPr>
          <w:rFonts w:eastAsiaTheme="minorEastAsia"/>
        </w:rPr>
        <w:t xml:space="preserve">. </w:t>
      </w:r>
      <w:r>
        <w:rPr>
          <w:rFonts w:eastAsiaTheme="minorEastAsia"/>
        </w:rPr>
        <w:t>Given</w:t>
      </w:r>
      <w:r w:rsidR="00162067">
        <w:rPr>
          <w:rFonts w:eastAsiaTheme="minorEastAsia"/>
        </w:rPr>
        <w:t xml:space="preserve"> that</w:t>
      </w:r>
      <w:r>
        <w:rPr>
          <w:rFonts w:eastAsiaTheme="minorEastAsia"/>
        </w:rPr>
        <w:t xml:space="preserve"> </w:t>
      </w:r>
      <m:oMath>
        <m:r>
          <w:rPr>
            <w:rFonts w:ascii="Cambria Math" w:eastAsiaTheme="minorEastAsia" w:hAnsi="Cambria Math"/>
          </w:rPr>
          <m:t>X</m:t>
        </m:r>
      </m:oMath>
      <w:r>
        <w:rPr>
          <w:rFonts w:eastAsiaTheme="minorEastAsia"/>
        </w:rPr>
        <w:t xml:space="preserve"> is distributed </w:t>
      </w:r>
      <w:r w:rsidR="00092073">
        <w:rPr>
          <w:rFonts w:eastAsiaTheme="minorEastAsia"/>
        </w:rPr>
        <w:t>as a</w:t>
      </w:r>
      <w:r>
        <w:rPr>
          <w:rFonts w:eastAsiaTheme="minorEastAsia"/>
        </w:rPr>
        <w:t xml:space="preserve"> standard normal</w:t>
      </w:r>
      <w:r w:rsidRPr="00380465">
        <w:rPr>
          <w:rFonts w:eastAsiaTheme="minorEastAsia"/>
        </w:rPr>
        <w:t xml:space="preserve">, </w:t>
      </w:r>
      <w:r w:rsidR="00C32F76">
        <w:rPr>
          <w:rFonts w:eastAsiaTheme="minorEastAsia"/>
        </w:rPr>
        <w:t>we can derive</w:t>
      </w:r>
      <w:r>
        <w:rPr>
          <w:rFonts w:eastAsiaTheme="minorEastAsia"/>
        </w:rPr>
        <w:t xml:space="preserve"> the probability </w:t>
      </w:r>
      <w:r w:rsidR="00C32F76">
        <w:rPr>
          <w:rFonts w:eastAsiaTheme="minorEastAsia"/>
        </w:rPr>
        <w:t>that</w:t>
      </w:r>
      <w:r>
        <w:rPr>
          <w:rFonts w:eastAsiaTheme="minorEastAsia"/>
        </w:rPr>
        <w:t xml:space="preserve"> </w:t>
      </w:r>
      <m:oMath>
        <m:r>
          <w:rPr>
            <w:rFonts w:ascii="Cambria Math" w:eastAsiaTheme="minorEastAsia" w:hAnsi="Cambria Math"/>
          </w:rPr>
          <m:t>X</m:t>
        </m:r>
      </m:oMath>
      <w:r>
        <w:rPr>
          <w:rFonts w:eastAsiaTheme="minorEastAsia"/>
        </w:rPr>
        <w:t xml:space="preserve"> </w:t>
      </w:r>
      <w:r w:rsidR="00C32F76">
        <w:rPr>
          <w:rFonts w:eastAsiaTheme="minorEastAsia"/>
        </w:rPr>
        <w:t>l</w:t>
      </w:r>
      <w:r w:rsidR="00782403">
        <w:rPr>
          <w:rFonts w:eastAsiaTheme="minorEastAsia"/>
        </w:rPr>
        <w:t>i</w:t>
      </w:r>
      <w:r w:rsidR="00C32F76">
        <w:rPr>
          <w:rFonts w:eastAsiaTheme="minorEastAsia"/>
        </w:rPr>
        <w:t>es</w:t>
      </w:r>
      <w:r>
        <w:rPr>
          <w:rFonts w:eastAsiaTheme="minorEastAsia"/>
        </w:rPr>
        <w:t xml:space="preserve"> </w:t>
      </w:r>
      <w:r w:rsidR="00202951">
        <w:rPr>
          <w:rFonts w:eastAsiaTheme="minorEastAsia"/>
        </w:rPr>
        <w:t>within</w:t>
      </w:r>
      <w:r>
        <w:rPr>
          <w:rFonts w:eastAsiaTheme="minorEastAsia"/>
        </w:rPr>
        <w:t xml:space="preserve"> each of the six regions </w:t>
      </w:r>
      <w:r w:rsidR="00B52ABD">
        <w:rPr>
          <w:rFonts w:eastAsiaTheme="minorEastAsia"/>
        </w:rPr>
        <w:t>in Figure 3</w:t>
      </w:r>
      <w:r w:rsidR="00782403">
        <w:rPr>
          <w:rFonts w:eastAsiaTheme="minorEastAsia"/>
        </w:rPr>
        <w:t xml:space="preserve">. </w:t>
      </w:r>
      <w:r w:rsidR="00C50EEC">
        <w:rPr>
          <w:rFonts w:eastAsiaTheme="minorEastAsia"/>
        </w:rPr>
        <w:t xml:space="preserve">The </w:t>
      </w:r>
      <w:r w:rsidR="00547464">
        <w:rPr>
          <w:rFonts w:eastAsiaTheme="minorEastAsia"/>
        </w:rPr>
        <w:t xml:space="preserve">averaged </w:t>
      </w:r>
      <w:r w:rsidR="00C50EEC">
        <w:rPr>
          <w:rFonts w:eastAsiaTheme="minorEastAsia"/>
        </w:rPr>
        <w:t>price sensitivity</w:t>
      </w:r>
      <w:r w:rsidR="00547464">
        <w:rPr>
          <w:rFonts w:eastAsiaTheme="minorEastAsia"/>
        </w:rPr>
        <w:t xml:space="preserve"> </w:t>
      </w:r>
      <w:r w:rsidR="00845C57">
        <w:rPr>
          <w:rFonts w:eastAsiaTheme="minorEastAsia"/>
        </w:rPr>
        <w:t xml:space="preserve">of each segment </w:t>
      </w:r>
      <m:oMath>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fare</m:t>
            </m:r>
          </m:sub>
          <m:sup>
            <m:r>
              <w:rPr>
                <w:rFonts w:ascii="Cambria Math" w:hAnsi="Cambria Math"/>
              </w:rPr>
              <m:t>i</m:t>
            </m:r>
          </m:sup>
        </m:sSubSup>
        <m:r>
          <w:rPr>
            <w:rFonts w:ascii="Cambria Math" w:hAnsi="Cambria Math"/>
          </w:rPr>
          <m:t>)</m:t>
        </m:r>
      </m:oMath>
      <w:r w:rsidR="00547464">
        <w:rPr>
          <w:rFonts w:eastAsiaTheme="minorEastAsia"/>
        </w:rPr>
        <w:t xml:space="preserve"> </w:t>
      </w:r>
      <w:r w:rsidR="00C50EEC">
        <w:rPr>
          <w:rFonts w:eastAsiaTheme="minorEastAsia"/>
        </w:rPr>
        <w:t xml:space="preserve">can then be written as </w:t>
      </w:r>
      <m:oMath>
        <m:r>
          <m:rPr>
            <m:sty m:val="p"/>
          </m:rPr>
          <w:rPr>
            <w:rFonts w:ascii="Cambria Math" w:eastAsiaTheme="minorEastAsia" w:hAnsi="Cambria Math"/>
          </w:rPr>
          <m:t>exp⁡</m:t>
        </m:r>
        <m:r>
          <w:rPr>
            <w:rFonts w:ascii="Cambria Math" w:eastAsiaTheme="minorEastAsia" w:hAnsi="Cambria Math"/>
          </w:rPr>
          <m:t>(μ+σ</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oMath>
      <w:r w:rsidR="00C50EEC">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00C50EEC">
        <w:rPr>
          <w:rFonts w:eastAsiaTheme="minorEastAsia"/>
        </w:rPr>
        <w:t xml:space="preserve"> is the mean value of </w:t>
      </w:r>
      <m:oMath>
        <m:r>
          <w:rPr>
            <w:rFonts w:ascii="Cambria Math" w:eastAsiaTheme="minorEastAsia" w:hAnsi="Cambria Math"/>
          </w:rPr>
          <m:t>X</m:t>
        </m:r>
      </m:oMath>
      <w:r w:rsidR="00C50EEC">
        <w:rPr>
          <w:rFonts w:eastAsiaTheme="minorEastAsia"/>
        </w:rPr>
        <w:t xml:space="preserve"> </w:t>
      </w:r>
      <w:r w:rsidR="00845C57">
        <w:rPr>
          <w:rFonts w:eastAsiaTheme="minorEastAsia"/>
        </w:rPr>
        <w:t>within</w:t>
      </w:r>
      <w:r w:rsidR="00C50EEC">
        <w:rPr>
          <w:rFonts w:eastAsiaTheme="minorEastAsia"/>
        </w:rPr>
        <w:t xml:space="preserve"> region </w:t>
      </w:r>
      <m:oMath>
        <m:r>
          <w:rPr>
            <w:rFonts w:ascii="Cambria Math" w:eastAsiaTheme="minorEastAsia" w:hAnsi="Cambria Math"/>
          </w:rPr>
          <m:t>i</m:t>
        </m:r>
      </m:oMath>
      <w:r w:rsidR="00C50EEC">
        <w:rPr>
          <w:rFonts w:eastAsiaTheme="minorEastAsia"/>
        </w:rPr>
        <w:t xml:space="preserve"> calculated from the probability density function of the standard normal </w:t>
      </w:r>
      <w:r w:rsidR="00C50EEC" w:rsidRPr="002D2BA6">
        <w:rPr>
          <w:rFonts w:eastAsiaTheme="minorEastAsia"/>
        </w:rPr>
        <w:t xml:space="preserve">distribution. </w:t>
      </w:r>
      <w:r w:rsidR="00092073" w:rsidRPr="002D2BA6">
        <w:rPr>
          <w:rFonts w:eastAsiaTheme="minorEastAsia"/>
        </w:rPr>
        <w:t>The averaged price sensitivity obtained is further truncated at [-1.0, 0.5] to</w:t>
      </w:r>
      <w:r w:rsidR="00092073">
        <w:rPr>
          <w:rFonts w:eastAsiaTheme="minorEastAsia"/>
        </w:rPr>
        <w:t xml:space="preserve"> exclude extreme behaviors. </w:t>
      </w:r>
    </w:p>
    <w:p w:rsidR="006F7322" w:rsidRDefault="001A6157" w:rsidP="006649D0">
      <w:pPr>
        <w:keepNext/>
        <w:spacing w:after="240"/>
        <w:jc w:val="center"/>
      </w:pPr>
      <w:r w:rsidRPr="001A6157">
        <w:rPr>
          <w:rFonts w:eastAsiaTheme="minorEastAsia"/>
          <w:noProof/>
        </w:rPr>
        <w:lastRenderedPageBreak/>
        <w:drawing>
          <wp:inline distT="0" distB="0" distL="0" distR="0">
            <wp:extent cx="3810000" cy="1905000"/>
            <wp:effectExtent l="0" t="0" r="0" b="0"/>
            <wp:docPr id="2" name="Picture 1" descr="File:Standard deviation diagr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andard deviation diagram.svg"/>
                    <pic:cNvPicPr>
                      <a:picLocks noChangeAspect="1" noChangeArrowheads="1"/>
                    </pic:cNvPicPr>
                  </pic:nvPicPr>
                  <pic:blipFill>
                    <a:blip r:embed="rId10" cstate="print"/>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6F7322" w:rsidRDefault="006F7322" w:rsidP="006649D0">
      <w:pPr>
        <w:pStyle w:val="Caption"/>
        <w:jc w:val="center"/>
        <w:rPr>
          <w:color w:val="auto"/>
          <w:sz w:val="24"/>
          <w:szCs w:val="24"/>
        </w:rPr>
      </w:pPr>
      <w:r w:rsidRPr="006F7322">
        <w:rPr>
          <w:color w:val="auto"/>
          <w:sz w:val="24"/>
          <w:szCs w:val="24"/>
        </w:rPr>
        <w:t xml:space="preserve">Figure </w:t>
      </w:r>
      <w:r w:rsidR="003845D9" w:rsidRPr="006F7322">
        <w:rPr>
          <w:color w:val="auto"/>
          <w:sz w:val="24"/>
          <w:szCs w:val="24"/>
        </w:rPr>
        <w:fldChar w:fldCharType="begin"/>
      </w:r>
      <w:r w:rsidRPr="006F7322">
        <w:rPr>
          <w:color w:val="auto"/>
          <w:sz w:val="24"/>
          <w:szCs w:val="24"/>
        </w:rPr>
        <w:instrText xml:space="preserve"> SEQ Figure \* ARABIC </w:instrText>
      </w:r>
      <w:r w:rsidR="003845D9" w:rsidRPr="006F7322">
        <w:rPr>
          <w:color w:val="auto"/>
          <w:sz w:val="24"/>
          <w:szCs w:val="24"/>
        </w:rPr>
        <w:fldChar w:fldCharType="separate"/>
      </w:r>
      <w:r w:rsidR="005F43F6">
        <w:rPr>
          <w:noProof/>
          <w:color w:val="auto"/>
          <w:sz w:val="24"/>
          <w:szCs w:val="24"/>
        </w:rPr>
        <w:t>3</w:t>
      </w:r>
      <w:r w:rsidR="003845D9" w:rsidRPr="006F7322">
        <w:rPr>
          <w:color w:val="auto"/>
          <w:sz w:val="24"/>
          <w:szCs w:val="24"/>
        </w:rPr>
        <w:fldChar w:fldCharType="end"/>
      </w:r>
      <w:r>
        <w:rPr>
          <w:color w:val="auto"/>
          <w:sz w:val="24"/>
          <w:szCs w:val="24"/>
        </w:rPr>
        <w:t xml:space="preserve"> Standard normal distribution</w:t>
      </w:r>
    </w:p>
    <w:p w:rsidR="00B5707B" w:rsidRPr="00B5707B" w:rsidRDefault="00B5707B" w:rsidP="00B5707B"/>
    <w:p w:rsidR="00A462CB" w:rsidRDefault="0080425A" w:rsidP="002E6338">
      <w:pPr>
        <w:spacing w:after="240"/>
        <w:rPr>
          <w:rFonts w:eastAsiaTheme="minorEastAsia"/>
          <w:b/>
        </w:rPr>
      </w:pPr>
      <w:r>
        <w:rPr>
          <w:rFonts w:eastAsiaTheme="minorEastAsia"/>
          <w:b/>
        </w:rPr>
        <w:t>5.4</w:t>
      </w:r>
      <w:r w:rsidR="00DF07A4">
        <w:rPr>
          <w:rFonts w:eastAsiaTheme="minorEastAsia"/>
          <w:b/>
        </w:rPr>
        <w:t>.</w:t>
      </w:r>
      <w:r w:rsidR="00A462CB" w:rsidRPr="00A462CB">
        <w:rPr>
          <w:rFonts w:eastAsiaTheme="minorEastAsia"/>
          <w:b/>
        </w:rPr>
        <w:t xml:space="preserve">2 </w:t>
      </w:r>
      <w:r w:rsidR="00BD62D5">
        <w:rPr>
          <w:rFonts w:eastAsiaTheme="minorEastAsia"/>
          <w:b/>
        </w:rPr>
        <w:t xml:space="preserve">Random coefficient </w:t>
      </w:r>
      <w:r w:rsidR="002F76E4">
        <w:rPr>
          <w:rFonts w:eastAsiaTheme="minorEastAsia"/>
          <w:b/>
        </w:rPr>
        <w:t>with non-parametric distribution</w:t>
      </w:r>
    </w:p>
    <w:p w:rsidR="0011076D" w:rsidRDefault="0011076D" w:rsidP="002E6338">
      <w:pPr>
        <w:spacing w:after="240"/>
        <w:rPr>
          <w:rFonts w:eastAsiaTheme="minorEastAsia"/>
        </w:rPr>
      </w:pPr>
      <w:r>
        <w:rPr>
          <w:rFonts w:eastAsiaTheme="minorEastAsia"/>
        </w:rPr>
        <w:t xml:space="preserve">The same </w:t>
      </w:r>
      <w:r w:rsidR="00DF07A4">
        <w:rPr>
          <w:rFonts w:eastAsiaTheme="minorEastAsia"/>
        </w:rPr>
        <w:t>procedure described in Section 5</w:t>
      </w:r>
      <w:r>
        <w:rPr>
          <w:rFonts w:eastAsiaTheme="minorEastAsia"/>
        </w:rPr>
        <w:t>.</w:t>
      </w:r>
      <w:r w:rsidR="00DF07A4">
        <w:rPr>
          <w:rFonts w:eastAsiaTheme="minorEastAsia"/>
        </w:rPr>
        <w:t>5.</w:t>
      </w:r>
      <w:r>
        <w:rPr>
          <w:rFonts w:eastAsiaTheme="minorEastAsia"/>
        </w:rPr>
        <w:t>1 is applied to parameter</w:t>
      </w:r>
      <w:r w:rsidR="00DF07A4">
        <w:rPr>
          <w:rFonts w:eastAsiaTheme="minorEastAsia"/>
        </w:rPr>
        <w:t>s</w:t>
      </w:r>
      <w:r>
        <w:rPr>
          <w:rFonts w:eastAsiaTheme="minorEastAsia"/>
        </w:rPr>
        <w:t xml:space="preserve"> estimated using non-parametric B</w:t>
      </w:r>
      <w:r w:rsidR="00DF07A4">
        <w:rPr>
          <w:rFonts w:eastAsiaTheme="minorEastAsia"/>
        </w:rPr>
        <w:t>-</w:t>
      </w:r>
      <w:r w:rsidR="00692A5E">
        <w:rPr>
          <w:rFonts w:eastAsiaTheme="minorEastAsia"/>
        </w:rPr>
        <w:t>s</w:t>
      </w:r>
      <w:r>
        <w:rPr>
          <w:rFonts w:eastAsiaTheme="minorEastAsia"/>
        </w:rPr>
        <w:t>pline distribution.</w:t>
      </w:r>
      <w:r w:rsidRPr="0011076D">
        <w:rPr>
          <w:rFonts w:eastAsiaTheme="minorEastAsia"/>
        </w:rPr>
        <w:t xml:space="preserve"> </w:t>
      </w:r>
      <w:r>
        <w:rPr>
          <w:rFonts w:eastAsiaTheme="minorEastAsia"/>
        </w:rPr>
        <w:t>The control points necessary to construct B</w:t>
      </w:r>
      <w:r w:rsidR="00DF07A4">
        <w:rPr>
          <w:rFonts w:eastAsiaTheme="minorEastAsia"/>
        </w:rPr>
        <w:t>-</w:t>
      </w:r>
      <w:r w:rsidR="00692A5E">
        <w:rPr>
          <w:rFonts w:eastAsiaTheme="minorEastAsia"/>
        </w:rPr>
        <w:t>s</w:t>
      </w:r>
      <w:r>
        <w:rPr>
          <w:rFonts w:eastAsiaTheme="minorEastAsia"/>
        </w:rPr>
        <w:t>pline curves are derived using the De Boor’s algorithm (Lee, 1982) for a polynomial of degree three. Examples of the curves</w:t>
      </w:r>
      <w:r w:rsidR="00B52ABD">
        <w:rPr>
          <w:rFonts w:eastAsiaTheme="minorEastAsia"/>
        </w:rPr>
        <w:t xml:space="preserve"> estimated are shown in Figure 4</w:t>
      </w:r>
      <w:r>
        <w:rPr>
          <w:rFonts w:eastAsiaTheme="minorEastAsia"/>
        </w:rPr>
        <w:t>.</w:t>
      </w:r>
    </w:p>
    <w:p w:rsidR="004124B8" w:rsidRDefault="0011076D" w:rsidP="002E6338">
      <w:pPr>
        <w:spacing w:after="240"/>
        <w:rPr>
          <w:rFonts w:eastAsiaTheme="minorEastAsia"/>
        </w:rPr>
      </w:pPr>
      <w:r>
        <w:rPr>
          <w:rFonts w:eastAsiaTheme="minorEastAsia"/>
        </w:rPr>
        <w:t>Distributions are</w:t>
      </w:r>
      <w:r w:rsidR="000272FE" w:rsidRPr="002D2BA6">
        <w:rPr>
          <w:rFonts w:eastAsiaTheme="minorEastAsia"/>
        </w:rPr>
        <w:t xml:space="preserve"> truncated at [-1.0, 0.5] to exclude</w:t>
      </w:r>
      <w:r w:rsidR="000272FE">
        <w:rPr>
          <w:rFonts w:eastAsiaTheme="minorEastAsia"/>
        </w:rPr>
        <w:t xml:space="preserve"> extreme behaviors which </w:t>
      </w:r>
      <w:r w:rsidR="00092073">
        <w:rPr>
          <w:rFonts w:eastAsiaTheme="minorEastAsia"/>
        </w:rPr>
        <w:t xml:space="preserve">are difficult to interpret. </w:t>
      </w:r>
      <w:r>
        <w:rPr>
          <w:rFonts w:eastAsiaTheme="minorEastAsia"/>
        </w:rPr>
        <w:t xml:space="preserve"> T</w:t>
      </w:r>
      <w:r w:rsidR="00FD02A2">
        <w:rPr>
          <w:rFonts w:eastAsiaTheme="minorEastAsia"/>
        </w:rPr>
        <w:t xml:space="preserve">o incorporate random coefficient into revenue optimization, </w:t>
      </w:r>
      <w:r w:rsidR="00547464">
        <w:rPr>
          <w:rFonts w:eastAsiaTheme="minorEastAsia"/>
        </w:rPr>
        <w:t xml:space="preserve">we discretize the spline curve into seven regions equally </w:t>
      </w:r>
      <w:r>
        <w:rPr>
          <w:rFonts w:eastAsiaTheme="minorEastAsia"/>
        </w:rPr>
        <w:t>spaced</w:t>
      </w:r>
      <w:r w:rsidR="00547464">
        <w:rPr>
          <w:rFonts w:eastAsiaTheme="minorEastAsia"/>
        </w:rPr>
        <w:t xml:space="preserve"> on the </w:t>
      </w:r>
      <m:oMath>
        <m:r>
          <w:rPr>
            <w:rFonts w:ascii="Cambria Math" w:eastAsiaTheme="minorEastAsia" w:hAnsi="Cambria Math"/>
          </w:rPr>
          <m:t>x</m:t>
        </m:r>
      </m:oMath>
      <w:r w:rsidR="00547464">
        <w:rPr>
          <w:rFonts w:eastAsiaTheme="minorEastAsia"/>
        </w:rPr>
        <w:t xml:space="preserve"> axis. </w:t>
      </w:r>
      <w:r w:rsidR="00386C84">
        <w:rPr>
          <w:rFonts w:eastAsiaTheme="minorEastAsia"/>
        </w:rPr>
        <w:t xml:space="preserve">For each </w:t>
      </w:r>
      <w:proofErr w:type="gramStart"/>
      <w:r w:rsidR="00386C84">
        <w:rPr>
          <w:rFonts w:eastAsiaTheme="minorEastAsia"/>
        </w:rPr>
        <w:t>region</w:t>
      </w:r>
      <w:r w:rsidR="00547464">
        <w:rPr>
          <w:rFonts w:eastAsiaTheme="minorEastAsia"/>
        </w:rPr>
        <w:t xml:space="preserve"> </w:t>
      </w:r>
      <m:oMath>
        <w:proofErr w:type="gramEnd"/>
        <m:r>
          <w:rPr>
            <w:rFonts w:ascii="Cambria Math" w:hAnsi="Cambria Math"/>
          </w:rPr>
          <m:t>i</m:t>
        </m:r>
      </m:oMath>
      <w:r w:rsidR="00386C84">
        <w:rPr>
          <w:rFonts w:eastAsiaTheme="minorEastAsia"/>
        </w:rPr>
        <w:t xml:space="preserve">, </w:t>
      </w:r>
      <w:r w:rsidR="004124B8">
        <w:rPr>
          <w:rFonts w:eastAsiaTheme="minorEastAsia"/>
        </w:rPr>
        <w:t xml:space="preserve">the averaged price sensitivity </w:t>
      </w:r>
      <m:oMath>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fare</m:t>
            </m:r>
          </m:sub>
          <m:sup>
            <m:r>
              <w:rPr>
                <w:rFonts w:ascii="Cambria Math" w:hAnsi="Cambria Math"/>
              </w:rPr>
              <m:t>i</m:t>
            </m:r>
          </m:sup>
        </m:sSubSup>
        <m:r>
          <w:rPr>
            <w:rFonts w:ascii="Cambria Math" w:hAnsi="Cambria Math"/>
          </w:rPr>
          <m:t>)</m:t>
        </m:r>
      </m:oMath>
      <w:r w:rsidR="00547464">
        <w:rPr>
          <w:rFonts w:eastAsiaTheme="minorEastAsia"/>
        </w:rPr>
        <w:t xml:space="preserve"> </w:t>
      </w:r>
      <w:r w:rsidR="00386C84">
        <w:rPr>
          <w:rFonts w:eastAsiaTheme="minorEastAsia"/>
        </w:rPr>
        <w:t xml:space="preserve">is </w:t>
      </w:r>
      <w:r w:rsidR="004124B8">
        <w:rPr>
          <w:rFonts w:eastAsiaTheme="minorEastAsia"/>
        </w:rPr>
        <w:t>obtained by random</w:t>
      </w:r>
      <w:r w:rsidR="00547464">
        <w:rPr>
          <w:rFonts w:eastAsiaTheme="minorEastAsia"/>
        </w:rPr>
        <w:t>ly</w:t>
      </w:r>
      <w:r w:rsidR="004124B8">
        <w:rPr>
          <w:rFonts w:eastAsiaTheme="minorEastAsia"/>
        </w:rPr>
        <w:t xml:space="preserve"> draw</w:t>
      </w:r>
      <w:r>
        <w:rPr>
          <w:rFonts w:eastAsiaTheme="minorEastAsia"/>
        </w:rPr>
        <w:t>ing</w:t>
      </w:r>
      <w:r w:rsidR="004124B8">
        <w:rPr>
          <w:rFonts w:eastAsiaTheme="minorEastAsia"/>
        </w:rPr>
        <w:t xml:space="preserve"> from </w:t>
      </w:r>
      <w:r w:rsidR="000272FE">
        <w:rPr>
          <w:rFonts w:eastAsiaTheme="minorEastAsia"/>
        </w:rPr>
        <w:t xml:space="preserve">the distribution based on the shape of the spline </w:t>
      </w:r>
      <w:r w:rsidR="00547464">
        <w:rPr>
          <w:rFonts w:eastAsiaTheme="minorEastAsia"/>
        </w:rPr>
        <w:t xml:space="preserve">curve </w:t>
      </w:r>
      <w:r w:rsidR="000272FE">
        <w:rPr>
          <w:rFonts w:eastAsiaTheme="minorEastAsia"/>
        </w:rPr>
        <w:t xml:space="preserve">within the </w:t>
      </w:r>
      <w:r w:rsidR="00845B1F">
        <w:rPr>
          <w:rFonts w:eastAsiaTheme="minorEastAsia"/>
        </w:rPr>
        <w:t>region considered</w:t>
      </w:r>
      <w:r w:rsidR="004124B8">
        <w:rPr>
          <w:rFonts w:eastAsiaTheme="minorEastAsia"/>
        </w:rPr>
        <w:t xml:space="preserve">. The probability mass </w:t>
      </w:r>
      <w:r w:rsidR="00386C84">
        <w:rPr>
          <w:rFonts w:eastAsiaTheme="minorEastAsia"/>
        </w:rPr>
        <w:t>f</w:t>
      </w:r>
      <w:r w:rsidR="0021276B">
        <w:rPr>
          <w:rFonts w:eastAsiaTheme="minorEastAsia"/>
        </w:rPr>
        <w:t>or</w:t>
      </w:r>
      <w:r w:rsidR="00386C84">
        <w:rPr>
          <w:rFonts w:eastAsiaTheme="minorEastAsia"/>
        </w:rPr>
        <w:t xml:space="preserve"> </w:t>
      </w:r>
      <w:r w:rsidR="00547464">
        <w:rPr>
          <w:rFonts w:eastAsiaTheme="minorEastAsia"/>
        </w:rPr>
        <w:t>each averaged</w:t>
      </w:r>
      <w:r w:rsidR="004124B8">
        <w:rPr>
          <w:rFonts w:eastAsiaTheme="minorEastAsia"/>
        </w:rPr>
        <w:t xml:space="preserve"> price sensitivit</w:t>
      </w:r>
      <w:r w:rsidR="00845B1F">
        <w:rPr>
          <w:rFonts w:eastAsiaTheme="minorEastAsia"/>
        </w:rPr>
        <w:t>y</w:t>
      </w:r>
      <w:r w:rsidR="004124B8">
        <w:rPr>
          <w:rFonts w:eastAsiaTheme="minorEastAsia"/>
        </w:rPr>
        <w:t xml:space="preserve"> </w:t>
      </w:r>
      <w:r>
        <w:rPr>
          <w:rFonts w:eastAsiaTheme="minorEastAsia"/>
        </w:rPr>
        <w:t>is equal to</w:t>
      </w:r>
      <w:r w:rsidR="004124B8">
        <w:rPr>
          <w:rFonts w:eastAsiaTheme="minorEastAsia"/>
        </w:rPr>
        <w:t xml:space="preserve"> 1/7 </w:t>
      </w:r>
      <w:r w:rsidR="00386C84">
        <w:rPr>
          <w:rFonts w:eastAsiaTheme="minorEastAsia"/>
        </w:rPr>
        <w:t xml:space="preserve">since </w:t>
      </w:r>
      <w:r>
        <w:rPr>
          <w:rFonts w:eastAsiaTheme="minorEastAsia"/>
        </w:rPr>
        <w:t xml:space="preserve">by constriction </w:t>
      </w:r>
      <w:r w:rsidR="004124B8">
        <w:rPr>
          <w:rFonts w:eastAsiaTheme="minorEastAsia"/>
        </w:rPr>
        <w:t xml:space="preserve">the spline region is </w:t>
      </w:r>
      <w:r w:rsidR="00845B1F">
        <w:rPr>
          <w:rFonts w:eastAsiaTheme="minorEastAsia"/>
        </w:rPr>
        <w:t>equally partitioned</w:t>
      </w:r>
      <w:r w:rsidR="00386C84">
        <w:rPr>
          <w:rFonts w:eastAsiaTheme="minorEastAsia"/>
        </w:rPr>
        <w:t xml:space="preserve"> on</w:t>
      </w:r>
      <w:r w:rsidR="00845B1F">
        <w:rPr>
          <w:rFonts w:eastAsiaTheme="minorEastAsia"/>
        </w:rPr>
        <w:t xml:space="preserve"> the</w:t>
      </w:r>
      <w:r w:rsidR="00386C84">
        <w:rPr>
          <w:rFonts w:eastAsiaTheme="minorEastAsia"/>
        </w:rPr>
        <w:t xml:space="preserve"> </w:t>
      </w:r>
      <m:oMath>
        <m:r>
          <w:rPr>
            <w:rFonts w:ascii="Cambria Math" w:eastAsiaTheme="minorEastAsia" w:hAnsi="Cambria Math"/>
          </w:rPr>
          <m:t>x</m:t>
        </m:r>
      </m:oMath>
      <w:r w:rsidR="00386C84">
        <w:rPr>
          <w:rFonts w:eastAsiaTheme="minorEastAsia"/>
        </w:rPr>
        <w:t xml:space="preserve"> axis. </w:t>
      </w:r>
      <w:r w:rsidR="00584545">
        <w:rPr>
          <w:rFonts w:eastAsiaTheme="minorEastAsia"/>
        </w:rPr>
        <w:t>This approach</w:t>
      </w:r>
      <w:r w:rsidR="00845B1F">
        <w:rPr>
          <w:rFonts w:eastAsiaTheme="minorEastAsia"/>
        </w:rPr>
        <w:t xml:space="preserve"> allows us to</w:t>
      </w:r>
      <w:r w:rsidR="00584545">
        <w:rPr>
          <w:rFonts w:eastAsiaTheme="minorEastAsia"/>
        </w:rPr>
        <w:t xml:space="preserve"> approximate the random coefficient parameter</w:t>
      </w:r>
      <w:r w:rsidR="00845B1F">
        <w:rPr>
          <w:rFonts w:eastAsiaTheme="minorEastAsia"/>
        </w:rPr>
        <w:t xml:space="preserve">s estimated </w:t>
      </w:r>
      <w:r w:rsidR="00584545">
        <w:rPr>
          <w:rFonts w:eastAsiaTheme="minorEastAsia"/>
        </w:rPr>
        <w:t>from mixed logit by segmenting</w:t>
      </w:r>
      <w:r w:rsidR="00386C84">
        <w:rPr>
          <w:rFonts w:eastAsiaTheme="minorEastAsia"/>
        </w:rPr>
        <w:t xml:space="preserve"> price sensitivity </w:t>
      </w: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fare</m:t>
            </m:r>
          </m:sub>
        </m:sSub>
        <m:r>
          <w:rPr>
            <w:rFonts w:ascii="Cambria Math" w:hAnsi="Cambria Math"/>
          </w:rPr>
          <m:t>)</m:t>
        </m:r>
      </m:oMath>
      <w:r w:rsidR="00386C84">
        <w:rPr>
          <w:rFonts w:eastAsiaTheme="minorEastAsia"/>
        </w:rPr>
        <w:t xml:space="preserve"> into seven segments</w:t>
      </w:r>
      <w:r w:rsidR="00845B1F">
        <w:rPr>
          <w:rFonts w:eastAsiaTheme="minorEastAsia"/>
        </w:rPr>
        <w:t>,</w:t>
      </w:r>
      <w:r w:rsidR="00386C84">
        <w:rPr>
          <w:rFonts w:eastAsiaTheme="minorEastAsia"/>
        </w:rPr>
        <w:t xml:space="preserve"> and </w:t>
      </w:r>
      <w:r w:rsidR="00845B1F">
        <w:rPr>
          <w:rFonts w:eastAsiaTheme="minorEastAsia"/>
        </w:rPr>
        <w:t xml:space="preserve">to </w:t>
      </w:r>
      <w:r w:rsidR="00386C84">
        <w:rPr>
          <w:rFonts w:eastAsiaTheme="minorEastAsia"/>
        </w:rPr>
        <w:t xml:space="preserve">assign </w:t>
      </w:r>
      <w:r w:rsidR="00547464">
        <w:rPr>
          <w:rFonts w:eastAsiaTheme="minorEastAsia"/>
        </w:rPr>
        <w:t xml:space="preserve">each value to the population </w:t>
      </w:r>
      <w:r w:rsidR="00386C84">
        <w:rPr>
          <w:rFonts w:eastAsiaTheme="minorEastAsia"/>
        </w:rPr>
        <w:t>with the probability of 1/7</w:t>
      </w:r>
      <w:r w:rsidR="00584545">
        <w:rPr>
          <w:rFonts w:eastAsiaTheme="minorEastAsia"/>
        </w:rPr>
        <w:t xml:space="preserve"> each</w:t>
      </w:r>
      <w:r w:rsidR="00386C84">
        <w:rPr>
          <w:rFonts w:eastAsiaTheme="minorEastAsia"/>
        </w:rPr>
        <w:t>.</w:t>
      </w:r>
    </w:p>
    <w:p w:rsidR="009E6756" w:rsidRDefault="001F11A6" w:rsidP="009E6756">
      <w:pPr>
        <w:keepNext/>
        <w:spacing w:after="240"/>
      </w:pPr>
      <w:r>
        <w:rPr>
          <w:noProof/>
        </w:rPr>
        <w:lastRenderedPageBreak/>
        <w:drawing>
          <wp:anchor distT="0" distB="0" distL="114300" distR="114300" simplePos="0" relativeHeight="251671040" behindDoc="0" locked="0" layoutInCell="1" allowOverlap="1">
            <wp:simplePos x="0" y="0"/>
            <wp:positionH relativeFrom="column">
              <wp:posOffset>3053715</wp:posOffset>
            </wp:positionH>
            <wp:positionV relativeFrom="paragraph">
              <wp:posOffset>43180</wp:posOffset>
            </wp:positionV>
            <wp:extent cx="3251835" cy="244094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251835" cy="2440940"/>
                    </a:xfrm>
                    <a:prstGeom prst="rect">
                      <a:avLst/>
                    </a:prstGeom>
                    <a:noFill/>
                    <a:ln w="9525">
                      <a:noFill/>
                      <a:miter lim="800000"/>
                      <a:headEnd/>
                      <a:tailEnd/>
                    </a:ln>
                  </pic:spPr>
                </pic:pic>
              </a:graphicData>
            </a:graphic>
          </wp:anchor>
        </w:drawing>
      </w:r>
      <w:r>
        <w:rPr>
          <w:rFonts w:eastAsiaTheme="minorEastAsia"/>
          <w:noProof/>
        </w:rPr>
        <w:drawing>
          <wp:inline distT="0" distB="0" distL="0" distR="0">
            <wp:extent cx="3303917" cy="2480594"/>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303731" cy="2480454"/>
                    </a:xfrm>
                    <a:prstGeom prst="rect">
                      <a:avLst/>
                    </a:prstGeom>
                    <a:noFill/>
                    <a:ln w="9525">
                      <a:noFill/>
                      <a:miter lim="800000"/>
                      <a:headEnd/>
                      <a:tailEnd/>
                    </a:ln>
                  </pic:spPr>
                </pic:pic>
              </a:graphicData>
            </a:graphic>
          </wp:inline>
        </w:drawing>
      </w:r>
    </w:p>
    <w:p w:rsidR="009E6756" w:rsidRPr="009E6756" w:rsidRDefault="009E6756" w:rsidP="00AC21E0">
      <w:pPr>
        <w:pStyle w:val="Caption"/>
        <w:jc w:val="center"/>
        <w:rPr>
          <w:color w:val="auto"/>
          <w:sz w:val="24"/>
          <w:szCs w:val="24"/>
        </w:rPr>
      </w:pPr>
      <w:r w:rsidRPr="009E6756">
        <w:rPr>
          <w:color w:val="auto"/>
          <w:sz w:val="24"/>
          <w:szCs w:val="24"/>
        </w:rPr>
        <w:t xml:space="preserve">Figure </w:t>
      </w:r>
      <w:r w:rsidR="003845D9" w:rsidRPr="009E6756">
        <w:rPr>
          <w:color w:val="auto"/>
          <w:sz w:val="24"/>
          <w:szCs w:val="24"/>
        </w:rPr>
        <w:fldChar w:fldCharType="begin"/>
      </w:r>
      <w:r w:rsidRPr="009E6756">
        <w:rPr>
          <w:color w:val="auto"/>
          <w:sz w:val="24"/>
          <w:szCs w:val="24"/>
        </w:rPr>
        <w:instrText xml:space="preserve"> SEQ Figure \* ARABIC </w:instrText>
      </w:r>
      <w:r w:rsidR="003845D9" w:rsidRPr="009E6756">
        <w:rPr>
          <w:color w:val="auto"/>
          <w:sz w:val="24"/>
          <w:szCs w:val="24"/>
        </w:rPr>
        <w:fldChar w:fldCharType="separate"/>
      </w:r>
      <w:r w:rsidR="005F43F6">
        <w:rPr>
          <w:noProof/>
          <w:color w:val="auto"/>
          <w:sz w:val="24"/>
          <w:szCs w:val="24"/>
        </w:rPr>
        <w:t>4</w:t>
      </w:r>
      <w:r w:rsidR="003845D9" w:rsidRPr="009E6756">
        <w:rPr>
          <w:color w:val="auto"/>
          <w:sz w:val="24"/>
          <w:szCs w:val="24"/>
        </w:rPr>
        <w:fldChar w:fldCharType="end"/>
      </w:r>
      <w:r w:rsidRPr="009E6756">
        <w:rPr>
          <w:color w:val="auto"/>
          <w:sz w:val="24"/>
          <w:szCs w:val="24"/>
        </w:rPr>
        <w:t xml:space="preserve"> </w:t>
      </w:r>
      <w:r>
        <w:rPr>
          <w:color w:val="auto"/>
          <w:sz w:val="24"/>
          <w:szCs w:val="24"/>
        </w:rPr>
        <w:t xml:space="preserve">Example of </w:t>
      </w:r>
      <w:r w:rsidRPr="009E6756">
        <w:rPr>
          <w:color w:val="auto"/>
          <w:sz w:val="24"/>
          <w:szCs w:val="24"/>
        </w:rPr>
        <w:t xml:space="preserve">Spline curve </w:t>
      </w:r>
      <w:r w:rsidR="001F11A6">
        <w:rPr>
          <w:color w:val="auto"/>
          <w:sz w:val="24"/>
          <w:szCs w:val="24"/>
        </w:rPr>
        <w:t>estimated with</w:t>
      </w:r>
      <w:r w:rsidRPr="009E6756">
        <w:rPr>
          <w:color w:val="auto"/>
          <w:sz w:val="24"/>
          <w:szCs w:val="24"/>
        </w:rPr>
        <w:t xml:space="preserve"> De Boor’s algorithm</w:t>
      </w:r>
    </w:p>
    <w:p w:rsidR="00782403" w:rsidRDefault="00782403" w:rsidP="002E6338">
      <w:pPr>
        <w:spacing w:after="240"/>
        <w:rPr>
          <w:rFonts w:eastAsiaTheme="minorEastAsia"/>
          <w:b/>
        </w:rPr>
      </w:pPr>
    </w:p>
    <w:p w:rsidR="00E06DF8" w:rsidRPr="00556B1F" w:rsidRDefault="00DF07A4" w:rsidP="002E6338">
      <w:pPr>
        <w:spacing w:after="240"/>
        <w:rPr>
          <w:rFonts w:eastAsiaTheme="minorEastAsia"/>
          <w:b/>
        </w:rPr>
      </w:pPr>
      <w:r>
        <w:rPr>
          <w:rFonts w:eastAsiaTheme="minorEastAsia"/>
          <w:b/>
        </w:rPr>
        <w:t>6</w:t>
      </w:r>
      <w:r w:rsidR="00E06DF8" w:rsidRPr="00556B1F">
        <w:rPr>
          <w:rFonts w:eastAsiaTheme="minorEastAsia"/>
          <w:b/>
        </w:rPr>
        <w:t>. Optimization result</w:t>
      </w:r>
      <w:r w:rsidR="0021276B">
        <w:rPr>
          <w:rFonts w:eastAsiaTheme="minorEastAsia"/>
          <w:b/>
        </w:rPr>
        <w:t>s</w:t>
      </w:r>
    </w:p>
    <w:p w:rsidR="00064857" w:rsidRDefault="009423E9" w:rsidP="002E6338">
      <w:pPr>
        <w:spacing w:after="240"/>
      </w:pPr>
      <w:r>
        <w:t>The optimization problem</w:t>
      </w:r>
      <w:r w:rsidR="003E1298">
        <w:t>s, as specified</w:t>
      </w:r>
      <w:r w:rsidR="00845B1F">
        <w:t xml:space="preserve"> in</w:t>
      </w:r>
      <w:r w:rsidR="0011076D">
        <w:t xml:space="preserve"> </w:t>
      </w:r>
      <w:r w:rsidR="003E1298">
        <w:t>Section 5, are</w:t>
      </w:r>
      <w:r>
        <w:t xml:space="preserve"> solved </w:t>
      </w:r>
      <w:r w:rsidR="003E1298">
        <w:t>with</w:t>
      </w:r>
      <w:r>
        <w:t xml:space="preserve"> nonlinear programming </w:t>
      </w:r>
      <w:r w:rsidR="003E1298">
        <w:t>techniques</w:t>
      </w:r>
      <w:r>
        <w:t xml:space="preserve"> </w:t>
      </w:r>
      <w:r w:rsidR="003E1298">
        <w:t xml:space="preserve">using </w:t>
      </w:r>
      <w:r>
        <w:t xml:space="preserve">LINGO 12.0, the optimization software by Lindo System Inc. (Lindo System Inc, 2010). The nonlinearity is </w:t>
      </w:r>
      <w:r w:rsidR="0011076D">
        <w:t>caused</w:t>
      </w:r>
      <w:r>
        <w:t xml:space="preserve"> by the exponential </w:t>
      </w:r>
      <w:r w:rsidR="00064857">
        <w:t>function of the</w:t>
      </w:r>
      <w:r>
        <w:t xml:space="preserve"> logit choice p</w:t>
      </w:r>
      <w:r w:rsidR="00064857">
        <w:t xml:space="preserve">robability. </w:t>
      </w:r>
      <w:r w:rsidR="0011076D">
        <w:t>R</w:t>
      </w:r>
      <w:r>
        <w:t>esult</w:t>
      </w:r>
      <w:r w:rsidR="0011076D">
        <w:t>s</w:t>
      </w:r>
      <w:r>
        <w:t xml:space="preserve"> </w:t>
      </w:r>
      <w:r w:rsidR="0011076D">
        <w:t xml:space="preserve">obtained </w:t>
      </w:r>
      <w:r>
        <w:t xml:space="preserve">are </w:t>
      </w:r>
      <w:r w:rsidR="002D4E35">
        <w:t>summarized</w:t>
      </w:r>
      <w:r>
        <w:t xml:space="preserve"> in Table 4 </w:t>
      </w:r>
      <w:r w:rsidR="006C7EB1">
        <w:t>to Table 6</w:t>
      </w:r>
      <w:r>
        <w:t xml:space="preserve">. </w:t>
      </w:r>
    </w:p>
    <w:p w:rsidR="002E4C2F" w:rsidRDefault="002D4E35" w:rsidP="000B4449">
      <w:pPr>
        <w:spacing w:after="240"/>
      </w:pPr>
      <w:r>
        <w:t>Table 4 provide</w:t>
      </w:r>
      <w:r w:rsidR="000B4449">
        <w:t xml:space="preserve">s acceptance ratio across </w:t>
      </w:r>
      <w:r w:rsidR="002E4C2F">
        <w:t xml:space="preserve">the </w:t>
      </w:r>
      <w:r w:rsidR="000B4449">
        <w:t xml:space="preserve">four </w:t>
      </w:r>
      <w:r w:rsidR="002C01A1">
        <w:t>departure times</w:t>
      </w:r>
      <w:r w:rsidR="002E4C2F">
        <w:t xml:space="preserve"> considered</w:t>
      </w:r>
      <w:r w:rsidR="002C01A1">
        <w:t xml:space="preserve">, which results into the accepted passenger rates </w:t>
      </w:r>
      <w:r w:rsidR="000B4449">
        <w:t xml:space="preserve">shown in Table 5. </w:t>
      </w:r>
      <w:r w:rsidR="002C01A1">
        <w:t>The</w:t>
      </w:r>
      <w:r w:rsidR="000B4449">
        <w:t xml:space="preserve"> strategy</w:t>
      </w:r>
      <w:r w:rsidR="002C01A1">
        <w:t xml:space="preserve"> deriving from the optimization procedure</w:t>
      </w:r>
      <w:r w:rsidR="000B4449">
        <w:t xml:space="preserve"> suggests increasing </w:t>
      </w:r>
      <w:r w:rsidR="00F2616A">
        <w:t xml:space="preserve">the </w:t>
      </w:r>
      <w:r w:rsidR="000B4449">
        <w:t xml:space="preserve">total accepted passengers in all </w:t>
      </w:r>
      <w:r w:rsidR="002B59EF">
        <w:t xml:space="preserve">of </w:t>
      </w:r>
      <w:r w:rsidR="000B4449">
        <w:t xml:space="preserve">the four trains. Based on our assumption that the </w:t>
      </w:r>
      <w:r w:rsidR="002C01A1">
        <w:t xml:space="preserve">optimal </w:t>
      </w:r>
      <w:r w:rsidR="000B4449">
        <w:t xml:space="preserve">solution cannot utilize more seats than </w:t>
      </w:r>
      <w:r w:rsidR="002C01A1">
        <w:t xml:space="preserve">the one </w:t>
      </w:r>
      <w:r w:rsidR="000B4449">
        <w:t xml:space="preserve">occupied in the </w:t>
      </w:r>
      <w:r w:rsidR="002C01A1">
        <w:t>current</w:t>
      </w:r>
      <w:r w:rsidR="000B4449">
        <w:t xml:space="preserve"> condition</w:t>
      </w:r>
      <w:r w:rsidR="002C01A1">
        <w:t>s</w:t>
      </w:r>
      <w:r w:rsidR="000B4449">
        <w:t xml:space="preserve"> </w:t>
      </w:r>
      <w:r w:rsidR="002C01A1">
        <w:t>we can derive that</w:t>
      </w:r>
      <w:r w:rsidR="000B4449">
        <w:t xml:space="preserve"> more short-haul passengers </w:t>
      </w:r>
      <w:r w:rsidR="002C01A1">
        <w:t xml:space="preserve">should be accepted. </w:t>
      </w:r>
      <w:r w:rsidR="000B4449">
        <w:t xml:space="preserve"> </w:t>
      </w:r>
      <w:r w:rsidR="002E4C2F">
        <w:t>By allowing more short</w:t>
      </w:r>
      <w:r w:rsidR="000B4449">
        <w:t xml:space="preserve"> duration </w:t>
      </w:r>
      <w:r w:rsidR="002E4C2F">
        <w:t xml:space="preserve">trips it is possible to serve a greater number of passengers and </w:t>
      </w:r>
      <w:r w:rsidR="00845B1F">
        <w:t xml:space="preserve">to </w:t>
      </w:r>
      <w:r w:rsidR="002E4C2F">
        <w:t>produce more revenues for the operator.</w:t>
      </w:r>
    </w:p>
    <w:p w:rsidR="000B4449" w:rsidRDefault="002E4C2F" w:rsidP="000B4449">
      <w:pPr>
        <w:spacing w:after="240"/>
        <w:sectPr w:rsidR="000B4449" w:rsidSect="006C7EB1">
          <w:pgSz w:w="12240" w:h="15840"/>
          <w:pgMar w:top="1440" w:right="1440" w:bottom="1440" w:left="1440" w:header="720" w:footer="720" w:gutter="0"/>
          <w:cols w:space="720"/>
          <w:docGrid w:linePitch="360"/>
        </w:sectPr>
      </w:pPr>
      <w:r>
        <w:t xml:space="preserve"> </w:t>
      </w:r>
    </w:p>
    <w:p w:rsidR="006C7EB1" w:rsidRPr="006C7EB1" w:rsidRDefault="006C7EB1" w:rsidP="006649D0">
      <w:pPr>
        <w:pStyle w:val="Caption"/>
        <w:keepNext/>
        <w:jc w:val="center"/>
        <w:rPr>
          <w:color w:val="auto"/>
        </w:rPr>
      </w:pPr>
      <w:r w:rsidRPr="006C7EB1">
        <w:rPr>
          <w:color w:val="auto"/>
        </w:rPr>
        <w:lastRenderedPageBreak/>
        <w:t xml:space="preserve">Table </w:t>
      </w:r>
      <w:r w:rsidR="003845D9" w:rsidRPr="006C7EB1">
        <w:rPr>
          <w:color w:val="auto"/>
        </w:rPr>
        <w:fldChar w:fldCharType="begin"/>
      </w:r>
      <w:r w:rsidRPr="006C7EB1">
        <w:rPr>
          <w:color w:val="auto"/>
        </w:rPr>
        <w:instrText xml:space="preserve"> SEQ Table \* ARABIC </w:instrText>
      </w:r>
      <w:r w:rsidR="003845D9" w:rsidRPr="006C7EB1">
        <w:rPr>
          <w:color w:val="auto"/>
        </w:rPr>
        <w:fldChar w:fldCharType="separate"/>
      </w:r>
      <w:r w:rsidR="005F43F6">
        <w:rPr>
          <w:noProof/>
          <w:color w:val="auto"/>
        </w:rPr>
        <w:t>4</w:t>
      </w:r>
      <w:r w:rsidR="003845D9" w:rsidRPr="006C7EB1">
        <w:rPr>
          <w:color w:val="auto"/>
        </w:rPr>
        <w:fldChar w:fldCharType="end"/>
      </w:r>
      <w:r w:rsidRPr="006C7EB1">
        <w:rPr>
          <w:color w:val="auto"/>
        </w:rPr>
        <w:t xml:space="preserve"> Acceptance ratio comparison </w:t>
      </w:r>
      <m:oMath>
        <m:sSub>
          <m:sSubPr>
            <m:ctrlPr>
              <w:rPr>
                <w:rFonts w:ascii="Cambria Math" w:hAnsi="Cambria Math"/>
                <w:i/>
                <w:color w:val="auto"/>
              </w:rPr>
            </m:ctrlPr>
          </m:sSubPr>
          <m:e>
            <m:r>
              <m:rPr>
                <m:sty m:val="bi"/>
              </m:rPr>
              <w:rPr>
                <w:rFonts w:ascii="Cambria Math" w:hAnsi="Cambria Math"/>
                <w:color w:val="auto"/>
              </w:rPr>
              <m:t>(α</m:t>
            </m:r>
          </m:e>
          <m:sub>
            <m:r>
              <m:rPr>
                <m:sty m:val="bi"/>
              </m:rPr>
              <w:rPr>
                <w:rFonts w:ascii="Cambria Math" w:hAnsi="Cambria Math"/>
                <w:color w:val="auto"/>
              </w:rPr>
              <m:t>od</m:t>
            </m:r>
          </m:sub>
        </m:sSub>
        <m:r>
          <m:rPr>
            <m:sty m:val="bi"/>
          </m:rPr>
          <w:rPr>
            <w:rFonts w:ascii="Cambria Math" w:hAnsi="Cambria Math"/>
            <w:color w:val="auto"/>
          </w:rPr>
          <m:t>)</m:t>
        </m:r>
      </m:oMath>
    </w:p>
    <w:tbl>
      <w:tblPr>
        <w:tblW w:w="10911" w:type="dxa"/>
        <w:jc w:val="center"/>
        <w:tblLook w:val="04A0"/>
      </w:tblPr>
      <w:tblGrid>
        <w:gridCol w:w="603"/>
        <w:gridCol w:w="590"/>
        <w:gridCol w:w="576"/>
        <w:gridCol w:w="576"/>
        <w:gridCol w:w="643"/>
        <w:gridCol w:w="256"/>
        <w:gridCol w:w="590"/>
        <w:gridCol w:w="576"/>
        <w:gridCol w:w="576"/>
        <w:gridCol w:w="643"/>
        <w:gridCol w:w="256"/>
        <w:gridCol w:w="590"/>
        <w:gridCol w:w="576"/>
        <w:gridCol w:w="576"/>
        <w:gridCol w:w="643"/>
        <w:gridCol w:w="256"/>
        <w:gridCol w:w="590"/>
        <w:gridCol w:w="576"/>
        <w:gridCol w:w="576"/>
        <w:gridCol w:w="643"/>
      </w:tblGrid>
      <w:tr w:rsidR="006C7EB1" w:rsidRPr="006C7EB1" w:rsidTr="006649D0">
        <w:trPr>
          <w:trHeight w:val="300"/>
          <w:jc w:val="center"/>
        </w:trPr>
        <w:tc>
          <w:tcPr>
            <w:tcW w:w="603" w:type="dxa"/>
            <w:tcBorders>
              <w:top w:val="single" w:sz="4" w:space="0" w:color="auto"/>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b/>
                <w:color w:val="000000"/>
                <w:sz w:val="16"/>
                <w:szCs w:val="16"/>
              </w:rPr>
            </w:pPr>
            <w:r w:rsidRPr="006C7EB1">
              <w:rPr>
                <w:rFonts w:eastAsia="Times New Roman" w:cs="Times New Roman"/>
                <w:b/>
                <w:color w:val="000000"/>
                <w:sz w:val="16"/>
                <w:szCs w:val="16"/>
              </w:rPr>
              <w:t>(O,D)</w:t>
            </w:r>
          </w:p>
        </w:tc>
        <w:tc>
          <w:tcPr>
            <w:tcW w:w="2385" w:type="dxa"/>
            <w:gridSpan w:val="4"/>
            <w:tcBorders>
              <w:top w:val="single" w:sz="4" w:space="0" w:color="auto"/>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center"/>
              <w:rPr>
                <w:rFonts w:eastAsia="Times New Roman" w:cs="Times New Roman"/>
                <w:b/>
                <w:color w:val="000000"/>
                <w:sz w:val="16"/>
                <w:szCs w:val="16"/>
              </w:rPr>
            </w:pPr>
            <w:r w:rsidRPr="006C7EB1">
              <w:rPr>
                <w:rFonts w:eastAsia="Times New Roman" w:cs="Times New Roman"/>
                <w:b/>
                <w:color w:val="000000"/>
                <w:sz w:val="16"/>
                <w:szCs w:val="16"/>
              </w:rPr>
              <w:t>5AM (Train#1)</w:t>
            </w:r>
          </w:p>
        </w:tc>
        <w:tc>
          <w:tcPr>
            <w:tcW w:w="256" w:type="dxa"/>
            <w:tcBorders>
              <w:top w:val="single" w:sz="4" w:space="0" w:color="auto"/>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center"/>
              <w:rPr>
                <w:rFonts w:eastAsia="Times New Roman" w:cs="Times New Roman"/>
                <w:b/>
                <w:color w:val="000000"/>
                <w:sz w:val="16"/>
                <w:szCs w:val="16"/>
              </w:rPr>
            </w:pPr>
            <w:r w:rsidRPr="006C7EB1">
              <w:rPr>
                <w:rFonts w:eastAsia="Times New Roman" w:cs="Times New Roman"/>
                <w:b/>
                <w:color w:val="000000"/>
                <w:sz w:val="16"/>
                <w:szCs w:val="16"/>
              </w:rPr>
              <w:t> </w:t>
            </w:r>
          </w:p>
        </w:tc>
        <w:tc>
          <w:tcPr>
            <w:tcW w:w="2385" w:type="dxa"/>
            <w:gridSpan w:val="4"/>
            <w:tcBorders>
              <w:top w:val="single" w:sz="4" w:space="0" w:color="auto"/>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center"/>
              <w:rPr>
                <w:rFonts w:eastAsia="Times New Roman" w:cs="Times New Roman"/>
                <w:b/>
                <w:color w:val="000000"/>
                <w:sz w:val="16"/>
                <w:szCs w:val="16"/>
              </w:rPr>
            </w:pPr>
            <w:r w:rsidRPr="006C7EB1">
              <w:rPr>
                <w:rFonts w:eastAsia="Times New Roman" w:cs="Times New Roman"/>
                <w:b/>
                <w:color w:val="000000"/>
                <w:sz w:val="16"/>
                <w:szCs w:val="16"/>
              </w:rPr>
              <w:t>9AM (Train#2)</w:t>
            </w:r>
          </w:p>
        </w:tc>
        <w:tc>
          <w:tcPr>
            <w:tcW w:w="256" w:type="dxa"/>
            <w:tcBorders>
              <w:top w:val="single" w:sz="4" w:space="0" w:color="auto"/>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center"/>
              <w:rPr>
                <w:rFonts w:eastAsia="Times New Roman" w:cs="Times New Roman"/>
                <w:b/>
                <w:color w:val="000000"/>
                <w:sz w:val="16"/>
                <w:szCs w:val="16"/>
              </w:rPr>
            </w:pPr>
            <w:r w:rsidRPr="006C7EB1">
              <w:rPr>
                <w:rFonts w:eastAsia="Times New Roman" w:cs="Times New Roman"/>
                <w:b/>
                <w:color w:val="000000"/>
                <w:sz w:val="16"/>
                <w:szCs w:val="16"/>
              </w:rPr>
              <w:t> </w:t>
            </w:r>
          </w:p>
        </w:tc>
        <w:tc>
          <w:tcPr>
            <w:tcW w:w="2385" w:type="dxa"/>
            <w:gridSpan w:val="4"/>
            <w:tcBorders>
              <w:top w:val="single" w:sz="4" w:space="0" w:color="auto"/>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center"/>
              <w:rPr>
                <w:rFonts w:eastAsia="Times New Roman" w:cs="Times New Roman"/>
                <w:b/>
                <w:color w:val="000000"/>
                <w:sz w:val="16"/>
                <w:szCs w:val="16"/>
              </w:rPr>
            </w:pPr>
            <w:r w:rsidRPr="006C7EB1">
              <w:rPr>
                <w:rFonts w:eastAsia="Times New Roman" w:cs="Times New Roman"/>
                <w:b/>
                <w:color w:val="000000"/>
                <w:sz w:val="16"/>
                <w:szCs w:val="16"/>
              </w:rPr>
              <w:t>1PM (Train#3)</w:t>
            </w:r>
          </w:p>
        </w:tc>
        <w:tc>
          <w:tcPr>
            <w:tcW w:w="256" w:type="dxa"/>
            <w:tcBorders>
              <w:top w:val="single" w:sz="4" w:space="0" w:color="auto"/>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center"/>
              <w:rPr>
                <w:rFonts w:eastAsia="Times New Roman" w:cs="Times New Roman"/>
                <w:b/>
                <w:color w:val="000000"/>
                <w:sz w:val="16"/>
                <w:szCs w:val="16"/>
              </w:rPr>
            </w:pPr>
            <w:r w:rsidRPr="006C7EB1">
              <w:rPr>
                <w:rFonts w:eastAsia="Times New Roman" w:cs="Times New Roman"/>
                <w:b/>
                <w:color w:val="000000"/>
                <w:sz w:val="16"/>
                <w:szCs w:val="16"/>
              </w:rPr>
              <w:t> </w:t>
            </w:r>
          </w:p>
        </w:tc>
        <w:tc>
          <w:tcPr>
            <w:tcW w:w="2385" w:type="dxa"/>
            <w:gridSpan w:val="4"/>
            <w:tcBorders>
              <w:top w:val="single" w:sz="4" w:space="0" w:color="auto"/>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center"/>
              <w:rPr>
                <w:rFonts w:eastAsia="Times New Roman" w:cs="Times New Roman"/>
                <w:b/>
                <w:color w:val="000000"/>
                <w:sz w:val="16"/>
                <w:szCs w:val="16"/>
              </w:rPr>
            </w:pPr>
            <w:r w:rsidRPr="006C7EB1">
              <w:rPr>
                <w:rFonts w:eastAsia="Times New Roman" w:cs="Times New Roman"/>
                <w:b/>
                <w:color w:val="000000"/>
                <w:sz w:val="16"/>
                <w:szCs w:val="16"/>
              </w:rPr>
              <w:t>4PM (Train#4)</w:t>
            </w:r>
          </w:p>
        </w:tc>
      </w:tr>
      <w:tr w:rsidR="006C7EB1" w:rsidRPr="006C7EB1" w:rsidTr="006649D0">
        <w:trPr>
          <w:trHeight w:val="300"/>
          <w:jc w:val="center"/>
        </w:trPr>
        <w:tc>
          <w:tcPr>
            <w:tcW w:w="60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MNL</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LC</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ML</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Spline</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MNL</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LC</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ML</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Spline</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MNL</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LC</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ML</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Spline</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MNL</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LC</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ML</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b/>
                <w:color w:val="000000"/>
                <w:sz w:val="16"/>
                <w:szCs w:val="16"/>
              </w:rPr>
            </w:pPr>
            <w:r w:rsidRPr="006C7EB1">
              <w:rPr>
                <w:rFonts w:eastAsia="Times New Roman" w:cs="Times New Roman"/>
                <w:b/>
                <w:color w:val="000000"/>
                <w:sz w:val="16"/>
                <w:szCs w:val="16"/>
              </w:rPr>
              <w:t>Spline</w:t>
            </w:r>
          </w:p>
        </w:tc>
      </w:tr>
      <w:tr w:rsidR="006C7EB1" w:rsidRPr="006C7EB1" w:rsidTr="006649D0">
        <w:trPr>
          <w:trHeight w:val="300"/>
          <w:jc w:val="center"/>
        </w:trPr>
        <w:tc>
          <w:tcPr>
            <w:tcW w:w="60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(5,4)</w:t>
            </w: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0.544</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0.559</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0.560</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0.958</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0.926</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0.999</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0.865</w:t>
            </w:r>
          </w:p>
        </w:tc>
        <w:tc>
          <w:tcPr>
            <w:tcW w:w="643" w:type="dxa"/>
            <w:tcBorders>
              <w:top w:val="single" w:sz="4" w:space="0" w:color="auto"/>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r>
      <w:tr w:rsidR="006C7EB1" w:rsidRPr="006C7EB1" w:rsidTr="006649D0">
        <w:trPr>
          <w:trHeight w:val="300"/>
          <w:jc w:val="center"/>
        </w:trPr>
        <w:tc>
          <w:tcPr>
            <w:tcW w:w="60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(5,3)</w:t>
            </w: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0.587</w:t>
            </w:r>
          </w:p>
        </w:tc>
      </w:tr>
      <w:tr w:rsidR="006C7EB1" w:rsidRPr="006C7EB1" w:rsidTr="006649D0">
        <w:trPr>
          <w:trHeight w:val="300"/>
          <w:jc w:val="center"/>
        </w:trPr>
        <w:tc>
          <w:tcPr>
            <w:tcW w:w="60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(5,2)</w:t>
            </w: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r>
      <w:tr w:rsidR="006C7EB1" w:rsidRPr="006C7EB1" w:rsidTr="006649D0">
        <w:trPr>
          <w:trHeight w:val="300"/>
          <w:jc w:val="center"/>
        </w:trPr>
        <w:tc>
          <w:tcPr>
            <w:tcW w:w="60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(5,1)</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sz w:val="16"/>
                <w:szCs w:val="16"/>
              </w:rPr>
            </w:pPr>
            <w:r w:rsidRPr="006C7EB1">
              <w:rPr>
                <w:rFonts w:eastAsia="Times New Roman" w:cs="Times New Roman"/>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r>
      <w:tr w:rsidR="006C7EB1" w:rsidRPr="006C7EB1" w:rsidTr="006649D0">
        <w:trPr>
          <w:trHeight w:val="300"/>
          <w:jc w:val="center"/>
        </w:trPr>
        <w:tc>
          <w:tcPr>
            <w:tcW w:w="60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(4,3)</w:t>
            </w: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0.745</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0.271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single" w:sz="4" w:space="0" w:color="auto"/>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r>
      <w:tr w:rsidR="006C7EB1" w:rsidRPr="006C7EB1" w:rsidTr="006649D0">
        <w:trPr>
          <w:trHeight w:val="300"/>
          <w:jc w:val="center"/>
        </w:trPr>
        <w:tc>
          <w:tcPr>
            <w:tcW w:w="60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(4,2)</w:t>
            </w: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0.381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0.452</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0.470</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0.455</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0.324</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0.328</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0.375</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0.334</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0.319</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0.332</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0.323</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0.339</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0.321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0.343</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0.324</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0.343</w:t>
            </w:r>
          </w:p>
        </w:tc>
      </w:tr>
      <w:tr w:rsidR="006C7EB1" w:rsidRPr="006C7EB1" w:rsidTr="006649D0">
        <w:trPr>
          <w:trHeight w:val="300"/>
          <w:jc w:val="center"/>
        </w:trPr>
        <w:tc>
          <w:tcPr>
            <w:tcW w:w="60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(4,1)</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0.295</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0.261</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0.390</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0.262</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sz w:val="16"/>
                <w:szCs w:val="16"/>
              </w:rPr>
            </w:pPr>
            <w:r w:rsidRPr="006C7EB1">
              <w:rPr>
                <w:rFonts w:eastAsia="Times New Roman" w:cs="Times New Roman"/>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0.197</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0.197</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0.347</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0.200</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0.197</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0.208</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0.196</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0.196</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0.268</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0.262</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0.267</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0.294</w:t>
            </w:r>
          </w:p>
        </w:tc>
      </w:tr>
      <w:tr w:rsidR="006C7EB1" w:rsidRPr="006C7EB1" w:rsidTr="006649D0">
        <w:trPr>
          <w:trHeight w:val="300"/>
          <w:jc w:val="center"/>
        </w:trPr>
        <w:tc>
          <w:tcPr>
            <w:tcW w:w="60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(3,2)</w:t>
            </w: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25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p>
        </w:tc>
        <w:tc>
          <w:tcPr>
            <w:tcW w:w="590"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643" w:type="dxa"/>
            <w:tcBorders>
              <w:top w:val="nil"/>
              <w:left w:val="nil"/>
              <w:bottom w:val="nil"/>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r>
      <w:tr w:rsidR="006C7EB1" w:rsidRPr="006C7EB1" w:rsidTr="006649D0">
        <w:trPr>
          <w:trHeight w:val="300"/>
          <w:jc w:val="center"/>
        </w:trPr>
        <w:tc>
          <w:tcPr>
            <w:tcW w:w="60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(3,1)</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0.338</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0.521</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0.517</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sz w:val="16"/>
                <w:szCs w:val="16"/>
              </w:rPr>
            </w:pPr>
            <w:r w:rsidRPr="006C7EB1">
              <w:rPr>
                <w:rFonts w:eastAsia="Times New Roman" w:cs="Times New Roman"/>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0.608</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0.596</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0.702</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0.656</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0.666</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0.900</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0.403</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0.613</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0.426</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0.056</w:t>
            </w:r>
          </w:p>
        </w:tc>
      </w:tr>
      <w:tr w:rsidR="006C7EB1" w:rsidRPr="006C7EB1" w:rsidTr="006649D0">
        <w:trPr>
          <w:trHeight w:val="300"/>
          <w:jc w:val="center"/>
        </w:trPr>
        <w:tc>
          <w:tcPr>
            <w:tcW w:w="60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(2,1)</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sz w:val="16"/>
                <w:szCs w:val="16"/>
              </w:rPr>
            </w:pPr>
            <w:r w:rsidRPr="006C7EB1">
              <w:rPr>
                <w:rFonts w:eastAsia="Times New Roman" w:cs="Times New Roman"/>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sz w:val="16"/>
                <w:szCs w:val="16"/>
              </w:rPr>
            </w:pPr>
            <w:r w:rsidRPr="006C7EB1">
              <w:rPr>
                <w:rFonts w:eastAsia="Times New Roman" w:cs="Times New Roman"/>
                <w:sz w:val="16"/>
                <w:szCs w:val="16"/>
              </w:rPr>
              <w:t>1</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25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left"/>
              <w:rPr>
                <w:rFonts w:eastAsia="Times New Roman" w:cs="Times New Roman"/>
                <w:color w:val="000000"/>
                <w:sz w:val="16"/>
                <w:szCs w:val="16"/>
              </w:rPr>
            </w:pPr>
            <w:r w:rsidRPr="006C7EB1">
              <w:rPr>
                <w:rFonts w:eastAsia="Times New Roman" w:cs="Times New Roman"/>
                <w:color w:val="000000"/>
                <w:sz w:val="16"/>
                <w:szCs w:val="16"/>
              </w:rPr>
              <w:t> </w:t>
            </w:r>
          </w:p>
        </w:tc>
        <w:tc>
          <w:tcPr>
            <w:tcW w:w="590"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576"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c>
          <w:tcPr>
            <w:tcW w:w="643" w:type="dxa"/>
            <w:tcBorders>
              <w:top w:val="nil"/>
              <w:left w:val="nil"/>
              <w:bottom w:val="single" w:sz="4" w:space="0" w:color="auto"/>
              <w:right w:val="nil"/>
            </w:tcBorders>
            <w:shd w:val="clear" w:color="auto" w:fill="auto"/>
            <w:noWrap/>
            <w:vAlign w:val="bottom"/>
            <w:hideMark/>
          </w:tcPr>
          <w:p w:rsidR="006C7EB1" w:rsidRPr="006C7EB1" w:rsidRDefault="006C7EB1" w:rsidP="006C7EB1">
            <w:pPr>
              <w:spacing w:line="240" w:lineRule="auto"/>
              <w:jc w:val="right"/>
              <w:rPr>
                <w:rFonts w:eastAsia="Times New Roman" w:cs="Times New Roman"/>
                <w:color w:val="000000"/>
                <w:sz w:val="16"/>
                <w:szCs w:val="16"/>
              </w:rPr>
            </w:pPr>
            <w:r w:rsidRPr="006C7EB1">
              <w:rPr>
                <w:rFonts w:eastAsia="Times New Roman" w:cs="Times New Roman"/>
                <w:color w:val="000000"/>
                <w:sz w:val="16"/>
                <w:szCs w:val="16"/>
              </w:rPr>
              <w:t>1</w:t>
            </w:r>
          </w:p>
        </w:tc>
      </w:tr>
    </w:tbl>
    <w:p w:rsidR="006C7EB1" w:rsidRDefault="006C7EB1" w:rsidP="00EF5EAE">
      <w:pPr>
        <w:pStyle w:val="Caption"/>
        <w:keepNext/>
        <w:rPr>
          <w:color w:val="auto"/>
        </w:rPr>
      </w:pPr>
    </w:p>
    <w:p w:rsidR="006C7EB1" w:rsidRPr="006C7EB1" w:rsidRDefault="006C7EB1" w:rsidP="006C7EB1"/>
    <w:p w:rsidR="00DC3E87" w:rsidRPr="00EF5EAE" w:rsidRDefault="00DC3E87" w:rsidP="006649D0">
      <w:pPr>
        <w:pStyle w:val="Caption"/>
        <w:keepNext/>
        <w:jc w:val="center"/>
        <w:rPr>
          <w:color w:val="auto"/>
        </w:rPr>
      </w:pPr>
      <w:r w:rsidRPr="00DC3E87">
        <w:rPr>
          <w:color w:val="auto"/>
        </w:rPr>
        <w:t xml:space="preserve">Table </w:t>
      </w:r>
      <w:r w:rsidR="003845D9" w:rsidRPr="00DC3E87">
        <w:rPr>
          <w:color w:val="auto"/>
        </w:rPr>
        <w:fldChar w:fldCharType="begin"/>
      </w:r>
      <w:r w:rsidRPr="00DC3E87">
        <w:rPr>
          <w:color w:val="auto"/>
        </w:rPr>
        <w:instrText xml:space="preserve"> SEQ Table \* ARABIC </w:instrText>
      </w:r>
      <w:r w:rsidR="003845D9" w:rsidRPr="00DC3E87">
        <w:rPr>
          <w:color w:val="auto"/>
        </w:rPr>
        <w:fldChar w:fldCharType="separate"/>
      </w:r>
      <w:r w:rsidR="005F43F6">
        <w:rPr>
          <w:noProof/>
          <w:color w:val="auto"/>
        </w:rPr>
        <w:t>5</w:t>
      </w:r>
      <w:r w:rsidR="003845D9" w:rsidRPr="00DC3E87">
        <w:rPr>
          <w:color w:val="auto"/>
        </w:rPr>
        <w:fldChar w:fldCharType="end"/>
      </w:r>
      <w:r w:rsidRPr="00DC3E87">
        <w:rPr>
          <w:color w:val="auto"/>
        </w:rPr>
        <w:t xml:space="preserve"> Accepted demand comparison</w:t>
      </w:r>
      <w:r w:rsidR="009423E9">
        <w:rPr>
          <w:color w:val="auto"/>
        </w:rPr>
        <w:t xml:space="preserve"> </w:t>
      </w:r>
      <m:oMath>
        <m:sSub>
          <m:sSubPr>
            <m:ctrlPr>
              <w:rPr>
                <w:rFonts w:ascii="Cambria Math" w:hAnsi="Cambria Math"/>
                <w:i/>
                <w:color w:val="auto"/>
              </w:rPr>
            </m:ctrlPr>
          </m:sSubPr>
          <m:e>
            <m:r>
              <m:rPr>
                <m:sty m:val="bi"/>
              </m:rPr>
              <w:rPr>
                <w:rFonts w:ascii="Cambria Math" w:hAnsi="Cambria Math"/>
                <w:color w:val="auto"/>
              </w:rPr>
              <m:t>(α</m:t>
            </m:r>
          </m:e>
          <m:sub>
            <m:r>
              <m:rPr>
                <m:sty m:val="bi"/>
              </m:rPr>
              <w:rPr>
                <w:rFonts w:ascii="Cambria Math" w:hAnsi="Cambria Math"/>
                <w:color w:val="auto"/>
              </w:rPr>
              <m:t>od</m:t>
            </m:r>
          </m:sub>
        </m:sSub>
        <m:sSubSup>
          <m:sSubSupPr>
            <m:ctrlPr>
              <w:rPr>
                <w:rFonts w:ascii="Cambria Math" w:hAnsi="Cambria Math"/>
                <w:i/>
                <w:color w:val="auto"/>
              </w:rPr>
            </m:ctrlPr>
          </m:sSubSupPr>
          <m:e>
            <m:r>
              <m:rPr>
                <m:sty m:val="bi"/>
              </m:rPr>
              <w:rPr>
                <w:rFonts w:ascii="Cambria Math" w:hAnsi="Cambria Math"/>
                <w:color w:val="auto"/>
              </w:rPr>
              <m:t>×D</m:t>
            </m:r>
          </m:e>
          <m:sub>
            <m:r>
              <m:rPr>
                <m:sty m:val="bi"/>
              </m:rPr>
              <w:rPr>
                <w:rFonts w:ascii="Cambria Math" w:hAnsi="Cambria Math"/>
                <w:color w:val="auto"/>
              </w:rPr>
              <m:t>od</m:t>
            </m:r>
          </m:sub>
          <m:sup>
            <m:r>
              <m:rPr>
                <m:sty m:val="bi"/>
              </m:rPr>
              <w:rPr>
                <w:rFonts w:ascii="Cambria Math" w:hAnsi="Cambria Math"/>
                <w:color w:val="auto"/>
              </w:rPr>
              <m:t>t</m:t>
            </m:r>
          </m:sup>
        </m:sSubSup>
        <m:r>
          <m:rPr>
            <m:sty m:val="bi"/>
          </m:rPr>
          <w:rPr>
            <w:rFonts w:ascii="Cambria Math" w:hAnsi="Cambria Math"/>
            <w:color w:val="auto"/>
          </w:rPr>
          <m:t>)</m:t>
        </m:r>
      </m:oMath>
    </w:p>
    <w:tbl>
      <w:tblPr>
        <w:tblW w:w="12275" w:type="dxa"/>
        <w:jc w:val="center"/>
        <w:tblLook w:val="04A0"/>
      </w:tblPr>
      <w:tblGrid>
        <w:gridCol w:w="603"/>
        <w:gridCol w:w="563"/>
        <w:gridCol w:w="590"/>
        <w:gridCol w:w="456"/>
        <w:gridCol w:w="474"/>
        <w:gridCol w:w="643"/>
        <w:gridCol w:w="256"/>
        <w:gridCol w:w="563"/>
        <w:gridCol w:w="590"/>
        <w:gridCol w:w="456"/>
        <w:gridCol w:w="474"/>
        <w:gridCol w:w="643"/>
        <w:gridCol w:w="256"/>
        <w:gridCol w:w="563"/>
        <w:gridCol w:w="590"/>
        <w:gridCol w:w="456"/>
        <w:gridCol w:w="474"/>
        <w:gridCol w:w="643"/>
        <w:gridCol w:w="256"/>
        <w:gridCol w:w="563"/>
        <w:gridCol w:w="590"/>
        <w:gridCol w:w="456"/>
        <w:gridCol w:w="474"/>
        <w:gridCol w:w="643"/>
      </w:tblGrid>
      <w:tr w:rsidR="00EF5EAE" w:rsidRPr="00EF5EAE" w:rsidTr="006649D0">
        <w:trPr>
          <w:trHeight w:val="302"/>
          <w:jc w:val="center"/>
        </w:trPr>
        <w:tc>
          <w:tcPr>
            <w:tcW w:w="603" w:type="dxa"/>
            <w:tcBorders>
              <w:top w:val="single" w:sz="4" w:space="0" w:color="auto"/>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(O,D)</w:t>
            </w:r>
          </w:p>
        </w:tc>
        <w:tc>
          <w:tcPr>
            <w:tcW w:w="2726" w:type="dxa"/>
            <w:gridSpan w:val="5"/>
            <w:tcBorders>
              <w:top w:val="single" w:sz="4" w:space="0" w:color="auto"/>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5AM (Train#1)</w:t>
            </w:r>
          </w:p>
        </w:tc>
        <w:tc>
          <w:tcPr>
            <w:tcW w:w="256" w:type="dxa"/>
            <w:tcBorders>
              <w:top w:val="single" w:sz="4" w:space="0" w:color="auto"/>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 </w:t>
            </w:r>
          </w:p>
        </w:tc>
        <w:tc>
          <w:tcPr>
            <w:tcW w:w="2726" w:type="dxa"/>
            <w:gridSpan w:val="5"/>
            <w:tcBorders>
              <w:top w:val="single" w:sz="4" w:space="0" w:color="auto"/>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9AM (Train#2)</w:t>
            </w:r>
          </w:p>
        </w:tc>
        <w:tc>
          <w:tcPr>
            <w:tcW w:w="256" w:type="dxa"/>
            <w:tcBorders>
              <w:top w:val="single" w:sz="4" w:space="0" w:color="auto"/>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 </w:t>
            </w:r>
          </w:p>
        </w:tc>
        <w:tc>
          <w:tcPr>
            <w:tcW w:w="2726" w:type="dxa"/>
            <w:gridSpan w:val="5"/>
            <w:tcBorders>
              <w:top w:val="single" w:sz="4" w:space="0" w:color="auto"/>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1PM (Train#3)</w:t>
            </w:r>
          </w:p>
        </w:tc>
        <w:tc>
          <w:tcPr>
            <w:tcW w:w="256" w:type="dxa"/>
            <w:tcBorders>
              <w:top w:val="single" w:sz="4" w:space="0" w:color="auto"/>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 </w:t>
            </w:r>
          </w:p>
        </w:tc>
        <w:tc>
          <w:tcPr>
            <w:tcW w:w="2726" w:type="dxa"/>
            <w:gridSpan w:val="5"/>
            <w:tcBorders>
              <w:top w:val="single" w:sz="4" w:space="0" w:color="auto"/>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4PM (Train#4)</w:t>
            </w:r>
          </w:p>
        </w:tc>
      </w:tr>
      <w:tr w:rsidR="00EF5EAE" w:rsidRPr="00EF5EAE" w:rsidTr="006649D0">
        <w:trPr>
          <w:trHeight w:val="302"/>
          <w:jc w:val="center"/>
        </w:trPr>
        <w:tc>
          <w:tcPr>
            <w:tcW w:w="60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Exist</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MNL</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LC</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ML</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Spline</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Exist</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MNL</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LC</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ML</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Spline</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Exist</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MNL</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LC</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ML</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Spline</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Exist</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MNL</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LC</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ML</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Spline</w:t>
            </w:r>
          </w:p>
        </w:tc>
      </w:tr>
      <w:tr w:rsidR="00EF5EAE" w:rsidRPr="00EF5EAE" w:rsidTr="006649D0">
        <w:trPr>
          <w:trHeight w:val="302"/>
          <w:jc w:val="center"/>
        </w:trPr>
        <w:tc>
          <w:tcPr>
            <w:tcW w:w="60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(5,4)</w:t>
            </w: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6</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6</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w:t>
            </w:r>
          </w:p>
        </w:tc>
        <w:tc>
          <w:tcPr>
            <w:tcW w:w="643" w:type="dxa"/>
            <w:tcBorders>
              <w:top w:val="single" w:sz="4" w:space="0" w:color="auto"/>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w:t>
            </w:r>
          </w:p>
        </w:tc>
      </w:tr>
      <w:tr w:rsidR="00EF5EAE" w:rsidRPr="00EF5EAE" w:rsidTr="006649D0">
        <w:trPr>
          <w:trHeight w:val="302"/>
          <w:jc w:val="center"/>
        </w:trPr>
        <w:tc>
          <w:tcPr>
            <w:tcW w:w="60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(5,3)</w:t>
            </w: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6</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6</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6</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w:t>
            </w:r>
          </w:p>
        </w:tc>
      </w:tr>
      <w:tr w:rsidR="00EF5EAE" w:rsidRPr="00EF5EAE" w:rsidTr="006649D0">
        <w:trPr>
          <w:trHeight w:val="302"/>
          <w:jc w:val="center"/>
        </w:trPr>
        <w:tc>
          <w:tcPr>
            <w:tcW w:w="60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(5,2)</w:t>
            </w: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r>
      <w:tr w:rsidR="00EF5EAE" w:rsidRPr="00EF5EAE" w:rsidTr="006649D0">
        <w:trPr>
          <w:trHeight w:val="302"/>
          <w:jc w:val="center"/>
        </w:trPr>
        <w:tc>
          <w:tcPr>
            <w:tcW w:w="60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(5,1)</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9</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sz w:val="16"/>
                <w:szCs w:val="16"/>
              </w:rPr>
            </w:pPr>
            <w:r w:rsidRPr="00EF5EAE">
              <w:rPr>
                <w:rFonts w:eastAsia="Times New Roman" w:cs="Times New Roman"/>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9</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r>
      <w:tr w:rsidR="00EF5EAE" w:rsidRPr="00EF5EAE" w:rsidTr="006649D0">
        <w:trPr>
          <w:trHeight w:val="302"/>
          <w:jc w:val="center"/>
        </w:trPr>
        <w:tc>
          <w:tcPr>
            <w:tcW w:w="60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(4,3)</w:t>
            </w: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w:t>
            </w:r>
          </w:p>
        </w:tc>
        <w:tc>
          <w:tcPr>
            <w:tcW w:w="474" w:type="dxa"/>
            <w:tcBorders>
              <w:top w:val="single" w:sz="4" w:space="0" w:color="auto"/>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r>
      <w:tr w:rsidR="00EF5EAE" w:rsidRPr="00EF5EAE" w:rsidTr="006649D0">
        <w:trPr>
          <w:trHeight w:val="302"/>
          <w:jc w:val="center"/>
        </w:trPr>
        <w:tc>
          <w:tcPr>
            <w:tcW w:w="60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(4,2)</w:t>
            </w: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24</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27</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32</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28</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32</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21</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30</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31</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25</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31</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44</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46</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48</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46</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48</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27</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27</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28</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27</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27</w:t>
            </w:r>
          </w:p>
        </w:tc>
      </w:tr>
      <w:tr w:rsidR="00EF5EAE" w:rsidRPr="00EF5EAE" w:rsidTr="006649D0">
        <w:trPr>
          <w:trHeight w:val="302"/>
          <w:jc w:val="center"/>
        </w:trPr>
        <w:tc>
          <w:tcPr>
            <w:tcW w:w="60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(4,1)</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45</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43</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38</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47</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38</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sz w:val="16"/>
                <w:szCs w:val="16"/>
              </w:rPr>
            </w:pPr>
            <w:r w:rsidRPr="00EF5EAE">
              <w:rPr>
                <w:rFonts w:eastAsia="Times New Roman" w:cs="Times New Roman"/>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49</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41</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41</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52</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41</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81</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77</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81</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77</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75</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59</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60</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59</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60</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63</w:t>
            </w:r>
          </w:p>
        </w:tc>
      </w:tr>
      <w:tr w:rsidR="00EF5EAE" w:rsidRPr="00EF5EAE" w:rsidTr="006649D0">
        <w:trPr>
          <w:trHeight w:val="302"/>
          <w:jc w:val="center"/>
        </w:trPr>
        <w:tc>
          <w:tcPr>
            <w:tcW w:w="60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(3,2)</w:t>
            </w: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4</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2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p>
        </w:tc>
        <w:tc>
          <w:tcPr>
            <w:tcW w:w="56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w:t>
            </w:r>
          </w:p>
        </w:tc>
        <w:tc>
          <w:tcPr>
            <w:tcW w:w="456"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74"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w:t>
            </w:r>
          </w:p>
        </w:tc>
        <w:tc>
          <w:tcPr>
            <w:tcW w:w="643" w:type="dxa"/>
            <w:tcBorders>
              <w:top w:val="nil"/>
              <w:left w:val="nil"/>
              <w:bottom w:val="nil"/>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w:t>
            </w:r>
          </w:p>
        </w:tc>
      </w:tr>
      <w:tr w:rsidR="00EF5EAE" w:rsidRPr="00EF5EAE" w:rsidTr="006649D0">
        <w:trPr>
          <w:trHeight w:val="302"/>
          <w:jc w:val="center"/>
        </w:trPr>
        <w:tc>
          <w:tcPr>
            <w:tcW w:w="60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(3,1)</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9</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14</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7</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14</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sz w:val="16"/>
                <w:szCs w:val="16"/>
              </w:rPr>
            </w:pPr>
            <w:r w:rsidRPr="00EF5EAE">
              <w:rPr>
                <w:rFonts w:eastAsia="Times New Roman" w:cs="Times New Roman"/>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3</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14</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14</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8</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15</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r>
      <w:tr w:rsidR="00EF5EAE" w:rsidRPr="00EF5EAE" w:rsidTr="006649D0">
        <w:trPr>
          <w:trHeight w:val="302"/>
          <w:jc w:val="center"/>
        </w:trPr>
        <w:tc>
          <w:tcPr>
            <w:tcW w:w="60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(2,1)</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5</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sz w:val="16"/>
                <w:szCs w:val="16"/>
              </w:rPr>
            </w:pPr>
            <w:r w:rsidRPr="00EF5EAE">
              <w:rPr>
                <w:rFonts w:eastAsia="Times New Roman" w:cs="Times New Roman"/>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1</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6</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7</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7</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sz w:val="16"/>
                <w:szCs w:val="16"/>
              </w:rPr>
            </w:pPr>
            <w:r w:rsidRPr="00EF5EAE">
              <w:rPr>
                <w:rFonts w:eastAsia="Times New Roman" w:cs="Times New Roman"/>
                <w:sz w:val="16"/>
                <w:szCs w:val="16"/>
              </w:rPr>
              <w:t>2</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w:t>
            </w:r>
          </w:p>
        </w:tc>
      </w:tr>
      <w:tr w:rsidR="00EF5EAE" w:rsidRPr="00EF5EAE" w:rsidTr="006649D0">
        <w:trPr>
          <w:trHeight w:val="302"/>
          <w:jc w:val="center"/>
        </w:trPr>
        <w:tc>
          <w:tcPr>
            <w:tcW w:w="60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Total</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88</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sz w:val="16"/>
                <w:szCs w:val="16"/>
              </w:rPr>
            </w:pPr>
            <w:r w:rsidRPr="00EF5EAE">
              <w:rPr>
                <w:rFonts w:eastAsia="Times New Roman" w:cs="Times New Roman"/>
                <w:b/>
                <w:sz w:val="16"/>
                <w:szCs w:val="16"/>
              </w:rPr>
              <w:t>104</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sz w:val="16"/>
                <w:szCs w:val="16"/>
              </w:rPr>
            </w:pPr>
            <w:r w:rsidRPr="00EF5EAE">
              <w:rPr>
                <w:rFonts w:eastAsia="Times New Roman" w:cs="Times New Roman"/>
                <w:b/>
                <w:sz w:val="16"/>
                <w:szCs w:val="16"/>
              </w:rPr>
              <w:t>104</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sz w:val="16"/>
                <w:szCs w:val="16"/>
              </w:rPr>
            </w:pPr>
            <w:r w:rsidRPr="00EF5EAE">
              <w:rPr>
                <w:rFonts w:eastAsia="Times New Roman" w:cs="Times New Roman"/>
                <w:b/>
                <w:sz w:val="16"/>
                <w:szCs w:val="16"/>
              </w:rPr>
              <w:t>94</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sz w:val="16"/>
                <w:szCs w:val="16"/>
              </w:rPr>
            </w:pPr>
            <w:r w:rsidRPr="00EF5EAE">
              <w:rPr>
                <w:rFonts w:eastAsia="Times New Roman" w:cs="Times New Roman"/>
                <w:b/>
                <w:sz w:val="16"/>
                <w:szCs w:val="16"/>
              </w:rPr>
              <w:t>104</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b/>
                <w:sz w:val="16"/>
                <w:szCs w:val="16"/>
              </w:rPr>
            </w:pPr>
            <w:r w:rsidRPr="00EF5EAE">
              <w:rPr>
                <w:rFonts w:eastAsia="Times New Roman" w:cs="Times New Roman"/>
                <w:b/>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87</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sz w:val="16"/>
                <w:szCs w:val="16"/>
              </w:rPr>
            </w:pPr>
            <w:r w:rsidRPr="00EF5EAE">
              <w:rPr>
                <w:rFonts w:eastAsia="Times New Roman" w:cs="Times New Roman"/>
                <w:b/>
                <w:sz w:val="16"/>
                <w:szCs w:val="16"/>
              </w:rPr>
              <w:t>106</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sz w:val="16"/>
                <w:szCs w:val="16"/>
              </w:rPr>
            </w:pPr>
            <w:r w:rsidRPr="00EF5EAE">
              <w:rPr>
                <w:rFonts w:eastAsia="Times New Roman" w:cs="Times New Roman"/>
                <w:b/>
                <w:sz w:val="16"/>
                <w:szCs w:val="16"/>
              </w:rPr>
              <w:t>106</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sz w:val="16"/>
                <w:szCs w:val="16"/>
              </w:rPr>
            </w:pPr>
            <w:r w:rsidRPr="00EF5EAE">
              <w:rPr>
                <w:rFonts w:eastAsia="Times New Roman" w:cs="Times New Roman"/>
                <w:b/>
                <w:sz w:val="16"/>
                <w:szCs w:val="16"/>
              </w:rPr>
              <w:t>95</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sz w:val="16"/>
                <w:szCs w:val="16"/>
              </w:rPr>
            </w:pPr>
            <w:r w:rsidRPr="00EF5EAE">
              <w:rPr>
                <w:rFonts w:eastAsia="Times New Roman" w:cs="Times New Roman"/>
                <w:b/>
                <w:sz w:val="16"/>
                <w:szCs w:val="16"/>
              </w:rPr>
              <w:t>107</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131</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141</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136</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142</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142</w:t>
            </w:r>
          </w:p>
        </w:tc>
        <w:tc>
          <w:tcPr>
            <w:tcW w:w="2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 </w:t>
            </w:r>
          </w:p>
        </w:tc>
        <w:tc>
          <w:tcPr>
            <w:tcW w:w="56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95</w:t>
            </w:r>
          </w:p>
        </w:tc>
        <w:tc>
          <w:tcPr>
            <w:tcW w:w="590"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102</w:t>
            </w:r>
          </w:p>
        </w:tc>
        <w:tc>
          <w:tcPr>
            <w:tcW w:w="456"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102</w:t>
            </w:r>
          </w:p>
        </w:tc>
        <w:tc>
          <w:tcPr>
            <w:tcW w:w="474"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102</w:t>
            </w:r>
          </w:p>
        </w:tc>
        <w:tc>
          <w:tcPr>
            <w:tcW w:w="643" w:type="dxa"/>
            <w:tcBorders>
              <w:top w:val="nil"/>
              <w:left w:val="nil"/>
              <w:bottom w:val="single" w:sz="4" w:space="0" w:color="auto"/>
              <w:right w:val="nil"/>
            </w:tcBorders>
            <w:shd w:val="clear" w:color="auto" w:fill="auto"/>
            <w:noWrap/>
            <w:vAlign w:val="bottom"/>
            <w:hideMark/>
          </w:tcPr>
          <w:p w:rsidR="00EF5EAE" w:rsidRPr="00EF5EAE" w:rsidRDefault="00EF5EAE" w:rsidP="00EF5EAE">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99</w:t>
            </w:r>
          </w:p>
        </w:tc>
      </w:tr>
    </w:tbl>
    <w:p w:rsidR="006C7EB1" w:rsidRDefault="006C7EB1" w:rsidP="009423E9">
      <w:pPr>
        <w:spacing w:after="240"/>
        <w:sectPr w:rsidR="006C7EB1" w:rsidSect="002F76E4">
          <w:pgSz w:w="15840" w:h="12240" w:orient="landscape"/>
          <w:pgMar w:top="1440" w:right="1440" w:bottom="1440" w:left="1440" w:header="720" w:footer="720" w:gutter="0"/>
          <w:cols w:space="720"/>
          <w:docGrid w:linePitch="360"/>
        </w:sectPr>
      </w:pPr>
    </w:p>
    <w:p w:rsidR="009423E9" w:rsidRPr="00EF5EAE" w:rsidRDefault="009423E9" w:rsidP="006649D0">
      <w:pPr>
        <w:pStyle w:val="Caption"/>
        <w:keepNext/>
        <w:jc w:val="center"/>
        <w:rPr>
          <w:color w:val="auto"/>
        </w:rPr>
      </w:pPr>
      <w:r w:rsidRPr="00DC3E87">
        <w:rPr>
          <w:color w:val="auto"/>
        </w:rPr>
        <w:lastRenderedPageBreak/>
        <w:t xml:space="preserve">Table </w:t>
      </w:r>
      <w:r w:rsidR="003845D9" w:rsidRPr="00DC3E87">
        <w:rPr>
          <w:color w:val="auto"/>
        </w:rPr>
        <w:fldChar w:fldCharType="begin"/>
      </w:r>
      <w:r w:rsidRPr="00DC3E87">
        <w:rPr>
          <w:color w:val="auto"/>
        </w:rPr>
        <w:instrText xml:space="preserve"> SEQ Table \* ARABIC </w:instrText>
      </w:r>
      <w:r w:rsidR="003845D9" w:rsidRPr="00DC3E87">
        <w:rPr>
          <w:color w:val="auto"/>
        </w:rPr>
        <w:fldChar w:fldCharType="separate"/>
      </w:r>
      <w:r w:rsidR="005F43F6">
        <w:rPr>
          <w:noProof/>
          <w:color w:val="auto"/>
        </w:rPr>
        <w:t>6</w:t>
      </w:r>
      <w:r w:rsidR="003845D9" w:rsidRPr="00DC3E87">
        <w:rPr>
          <w:color w:val="auto"/>
        </w:rPr>
        <w:fldChar w:fldCharType="end"/>
      </w:r>
      <w:r w:rsidRPr="00DC3E87">
        <w:rPr>
          <w:color w:val="auto"/>
        </w:rPr>
        <w:t xml:space="preserve"> Revenue comparison</w:t>
      </w:r>
    </w:p>
    <w:tbl>
      <w:tblPr>
        <w:tblW w:w="14013" w:type="dxa"/>
        <w:tblInd w:w="93" w:type="dxa"/>
        <w:tblLook w:val="04A0"/>
      </w:tblPr>
      <w:tblGrid>
        <w:gridCol w:w="603"/>
        <w:gridCol w:w="576"/>
        <w:gridCol w:w="590"/>
        <w:gridCol w:w="576"/>
        <w:gridCol w:w="576"/>
        <w:gridCol w:w="643"/>
        <w:gridCol w:w="256"/>
        <w:gridCol w:w="576"/>
        <w:gridCol w:w="656"/>
        <w:gridCol w:w="656"/>
        <w:gridCol w:w="656"/>
        <w:gridCol w:w="656"/>
        <w:gridCol w:w="256"/>
        <w:gridCol w:w="656"/>
        <w:gridCol w:w="656"/>
        <w:gridCol w:w="656"/>
        <w:gridCol w:w="656"/>
        <w:gridCol w:w="656"/>
        <w:gridCol w:w="256"/>
        <w:gridCol w:w="656"/>
        <w:gridCol w:w="656"/>
        <w:gridCol w:w="656"/>
        <w:gridCol w:w="656"/>
        <w:gridCol w:w="656"/>
      </w:tblGrid>
      <w:tr w:rsidR="009423E9" w:rsidRPr="00EF5EAE" w:rsidTr="001F11A6">
        <w:trPr>
          <w:trHeight w:val="264"/>
        </w:trPr>
        <w:tc>
          <w:tcPr>
            <w:tcW w:w="600" w:type="dxa"/>
            <w:tcBorders>
              <w:top w:val="single" w:sz="4" w:space="0" w:color="auto"/>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(O,D)</w:t>
            </w:r>
          </w:p>
        </w:tc>
        <w:tc>
          <w:tcPr>
            <w:tcW w:w="2944" w:type="dxa"/>
            <w:gridSpan w:val="5"/>
            <w:tcBorders>
              <w:top w:val="single" w:sz="4" w:space="0" w:color="auto"/>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5AM (Train#1)</w:t>
            </w:r>
          </w:p>
        </w:tc>
        <w:tc>
          <w:tcPr>
            <w:tcW w:w="255" w:type="dxa"/>
            <w:tcBorders>
              <w:top w:val="single" w:sz="4" w:space="0" w:color="auto"/>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 </w:t>
            </w:r>
          </w:p>
        </w:tc>
        <w:tc>
          <w:tcPr>
            <w:tcW w:w="3182" w:type="dxa"/>
            <w:gridSpan w:val="5"/>
            <w:tcBorders>
              <w:top w:val="single" w:sz="4" w:space="0" w:color="auto"/>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9AM  (Train#2)</w:t>
            </w:r>
          </w:p>
        </w:tc>
        <w:tc>
          <w:tcPr>
            <w:tcW w:w="255" w:type="dxa"/>
            <w:tcBorders>
              <w:top w:val="single" w:sz="4" w:space="0" w:color="auto"/>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 </w:t>
            </w:r>
          </w:p>
        </w:tc>
        <w:tc>
          <w:tcPr>
            <w:tcW w:w="3261" w:type="dxa"/>
            <w:gridSpan w:val="5"/>
            <w:tcBorders>
              <w:top w:val="single" w:sz="4" w:space="0" w:color="auto"/>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1PM  (Train#3)</w:t>
            </w:r>
          </w:p>
        </w:tc>
        <w:tc>
          <w:tcPr>
            <w:tcW w:w="255" w:type="dxa"/>
            <w:tcBorders>
              <w:top w:val="single" w:sz="4" w:space="0" w:color="auto"/>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 </w:t>
            </w:r>
          </w:p>
        </w:tc>
        <w:tc>
          <w:tcPr>
            <w:tcW w:w="3261" w:type="dxa"/>
            <w:gridSpan w:val="5"/>
            <w:tcBorders>
              <w:top w:val="single" w:sz="4" w:space="0" w:color="auto"/>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center"/>
              <w:rPr>
                <w:rFonts w:eastAsia="Times New Roman" w:cs="Times New Roman"/>
                <w:b/>
                <w:color w:val="000000"/>
                <w:sz w:val="16"/>
                <w:szCs w:val="16"/>
              </w:rPr>
            </w:pPr>
            <w:r w:rsidRPr="00EF5EAE">
              <w:rPr>
                <w:rFonts w:eastAsia="Times New Roman" w:cs="Times New Roman"/>
                <w:b/>
                <w:color w:val="000000"/>
                <w:sz w:val="16"/>
                <w:szCs w:val="16"/>
              </w:rPr>
              <w:t>4PM  (Train#4)</w:t>
            </w:r>
          </w:p>
        </w:tc>
      </w:tr>
      <w:tr w:rsidR="000D0EFD" w:rsidRPr="00EF5EAE" w:rsidTr="001F11A6">
        <w:trPr>
          <w:trHeight w:val="264"/>
        </w:trPr>
        <w:tc>
          <w:tcPr>
            <w:tcW w:w="600"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 </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Exist</w:t>
            </w:r>
          </w:p>
        </w:tc>
        <w:tc>
          <w:tcPr>
            <w:tcW w:w="587"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MNL</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LC</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ML</w:t>
            </w:r>
          </w:p>
        </w:tc>
        <w:tc>
          <w:tcPr>
            <w:tcW w:w="639"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Spline</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 </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Exist</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MNL</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LC</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ML</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Spline</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Exist</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MNL</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LC</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ML</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Spline</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Exist</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MNL</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LC</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ML</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Spline</w:t>
            </w:r>
          </w:p>
        </w:tc>
      </w:tr>
      <w:tr w:rsidR="000D0EFD" w:rsidRPr="00EF5EAE" w:rsidTr="001F11A6">
        <w:trPr>
          <w:trHeight w:val="264"/>
        </w:trPr>
        <w:tc>
          <w:tcPr>
            <w:tcW w:w="600"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(5,4)</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32</w:t>
            </w:r>
          </w:p>
        </w:tc>
        <w:tc>
          <w:tcPr>
            <w:tcW w:w="587"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191</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197</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138</w:t>
            </w:r>
          </w:p>
        </w:tc>
        <w:tc>
          <w:tcPr>
            <w:tcW w:w="639"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202</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255</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254</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153</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204</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59</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62</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47</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156</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170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145</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103</w:t>
            </w:r>
          </w:p>
        </w:tc>
      </w:tr>
      <w:tr w:rsidR="000D0EFD" w:rsidRPr="00EF5EAE" w:rsidTr="001F11A6">
        <w:trPr>
          <w:trHeight w:val="264"/>
        </w:trPr>
        <w:tc>
          <w:tcPr>
            <w:tcW w:w="600"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(5,3)</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87"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488</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480</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193</w:t>
            </w:r>
          </w:p>
        </w:tc>
        <w:tc>
          <w:tcPr>
            <w:tcW w:w="639"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474</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343</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325</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211</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282</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79</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85</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45</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228</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205</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249</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87</w:t>
            </w:r>
          </w:p>
        </w:tc>
      </w:tr>
      <w:tr w:rsidR="000D0EFD" w:rsidRPr="00EF5EAE" w:rsidTr="001F11A6">
        <w:trPr>
          <w:trHeight w:val="264"/>
        </w:trPr>
        <w:tc>
          <w:tcPr>
            <w:tcW w:w="600"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(5,2)</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93</w:t>
            </w:r>
          </w:p>
        </w:tc>
        <w:tc>
          <w:tcPr>
            <w:tcW w:w="587"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39"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124</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140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r>
      <w:tr w:rsidR="000D0EFD" w:rsidRPr="00EF5EAE" w:rsidTr="001F11A6">
        <w:trPr>
          <w:trHeight w:val="264"/>
        </w:trPr>
        <w:tc>
          <w:tcPr>
            <w:tcW w:w="600"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(5,1)</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795</w:t>
            </w:r>
          </w:p>
        </w:tc>
        <w:tc>
          <w:tcPr>
            <w:tcW w:w="587"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39"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978</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520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523</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r>
      <w:tr w:rsidR="000D0EFD" w:rsidRPr="00EF5EAE" w:rsidTr="001F11A6">
        <w:trPr>
          <w:trHeight w:val="264"/>
        </w:trPr>
        <w:tc>
          <w:tcPr>
            <w:tcW w:w="600"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(4,3)</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71</w:t>
            </w:r>
          </w:p>
        </w:tc>
        <w:tc>
          <w:tcPr>
            <w:tcW w:w="587"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220</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221</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136</w:t>
            </w:r>
          </w:p>
        </w:tc>
        <w:tc>
          <w:tcPr>
            <w:tcW w:w="639"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221</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289</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288</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56</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201</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428</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432</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308</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71</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246</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244</w:t>
            </w:r>
          </w:p>
        </w:tc>
        <w:tc>
          <w:tcPr>
            <w:tcW w:w="652" w:type="dxa"/>
            <w:tcBorders>
              <w:top w:val="single" w:sz="4" w:space="0" w:color="auto"/>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248</w:t>
            </w:r>
          </w:p>
        </w:tc>
        <w:tc>
          <w:tcPr>
            <w:tcW w:w="652" w:type="dxa"/>
            <w:tcBorders>
              <w:top w:val="single" w:sz="4" w:space="0" w:color="auto"/>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r>
      <w:tr w:rsidR="000D0EFD" w:rsidRPr="00EF5EAE" w:rsidTr="001F11A6">
        <w:trPr>
          <w:trHeight w:val="264"/>
        </w:trPr>
        <w:tc>
          <w:tcPr>
            <w:tcW w:w="600"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(4,2)</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2,366</w:t>
            </w:r>
          </w:p>
        </w:tc>
        <w:tc>
          <w:tcPr>
            <w:tcW w:w="587"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2,703</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3,206</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2,771</w:t>
            </w:r>
          </w:p>
        </w:tc>
        <w:tc>
          <w:tcPr>
            <w:tcW w:w="639"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3,214</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2,263</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3,373</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3,416</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2,758</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3,411</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5,293</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6,182</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6,426</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6,228</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6,409</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3,061</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3,575</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3,816</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3,590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3,645</w:t>
            </w:r>
          </w:p>
        </w:tc>
      </w:tr>
      <w:tr w:rsidR="000D0EFD" w:rsidRPr="00EF5EAE" w:rsidTr="001F11A6">
        <w:trPr>
          <w:trHeight w:val="264"/>
        </w:trPr>
        <w:tc>
          <w:tcPr>
            <w:tcW w:w="600"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(4,1)</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4,781</w:t>
            </w:r>
          </w:p>
        </w:tc>
        <w:tc>
          <w:tcPr>
            <w:tcW w:w="587"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4,413</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3,905</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4,848</w:t>
            </w:r>
          </w:p>
        </w:tc>
        <w:tc>
          <w:tcPr>
            <w:tcW w:w="639"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3,910</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5,430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4,757</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4,743</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5,934</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4,668</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10,629</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10,739</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11,304</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10,614</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10,479</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7,117</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8,388</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8,175</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8,296</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8,805</w:t>
            </w:r>
          </w:p>
        </w:tc>
      </w:tr>
      <w:tr w:rsidR="000D0EFD" w:rsidRPr="00EF5EAE" w:rsidTr="001F11A6">
        <w:trPr>
          <w:trHeight w:val="264"/>
        </w:trPr>
        <w:tc>
          <w:tcPr>
            <w:tcW w:w="600"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(3,2)</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396</w:t>
            </w:r>
          </w:p>
        </w:tc>
        <w:tc>
          <w:tcPr>
            <w:tcW w:w="587"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481</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132</w:t>
            </w:r>
          </w:p>
        </w:tc>
        <w:tc>
          <w:tcPr>
            <w:tcW w:w="639"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370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154</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161</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161</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203</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202</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96</w:t>
            </w:r>
          </w:p>
        </w:tc>
      </w:tr>
      <w:tr w:rsidR="000D0EFD" w:rsidRPr="00EF5EAE" w:rsidTr="001F11A6">
        <w:trPr>
          <w:trHeight w:val="264"/>
        </w:trPr>
        <w:tc>
          <w:tcPr>
            <w:tcW w:w="600"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(3,1)</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104</w:t>
            </w:r>
          </w:p>
        </w:tc>
        <w:tc>
          <w:tcPr>
            <w:tcW w:w="587"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882</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1,360</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719</w:t>
            </w:r>
          </w:p>
        </w:tc>
        <w:tc>
          <w:tcPr>
            <w:tcW w:w="639"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1,347</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343</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1,573</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1,543</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859</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1,416</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620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627</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776</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119</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480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641</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506</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28</w:t>
            </w:r>
          </w:p>
        </w:tc>
      </w:tr>
      <w:tr w:rsidR="000D0EFD" w:rsidRPr="00EF5EAE" w:rsidTr="001F11A6">
        <w:trPr>
          <w:trHeight w:val="264"/>
        </w:trPr>
        <w:tc>
          <w:tcPr>
            <w:tcW w:w="600"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(2,1)</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70</w:t>
            </w:r>
          </w:p>
        </w:tc>
        <w:tc>
          <w:tcPr>
            <w:tcW w:w="587"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181</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185</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83</w:t>
            </w:r>
          </w:p>
        </w:tc>
        <w:tc>
          <w:tcPr>
            <w:tcW w:w="639"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190</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25</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248</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268</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93</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sz w:val="16"/>
                <w:szCs w:val="16"/>
              </w:rPr>
            </w:pPr>
            <w:r w:rsidRPr="00EF5EAE">
              <w:rPr>
                <w:rFonts w:eastAsia="Times New Roman" w:cs="Times New Roman"/>
                <w:sz w:val="16"/>
                <w:szCs w:val="16"/>
              </w:rPr>
              <w:t>266</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90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245</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278</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274</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268</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color w:val="000000"/>
                <w:sz w:val="16"/>
                <w:szCs w:val="16"/>
              </w:rPr>
            </w:pPr>
            <w:r w:rsidRPr="00EF5EAE">
              <w:rPr>
                <w:rFonts w:eastAsia="Times New Roman" w:cs="Times New Roman"/>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75</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100</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51</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112</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color w:val="000000"/>
                <w:sz w:val="16"/>
                <w:szCs w:val="16"/>
              </w:rPr>
            </w:pPr>
            <w:r w:rsidRPr="00EF5EAE">
              <w:rPr>
                <w:rFonts w:eastAsia="Times New Roman" w:cs="Times New Roman"/>
                <w:color w:val="000000"/>
                <w:sz w:val="16"/>
                <w:szCs w:val="16"/>
              </w:rPr>
              <w:t>47</w:t>
            </w:r>
          </w:p>
        </w:tc>
      </w:tr>
      <w:tr w:rsidR="000D0EFD" w:rsidRPr="00EF5EAE" w:rsidTr="001F11A6">
        <w:trPr>
          <w:trHeight w:val="264"/>
        </w:trPr>
        <w:tc>
          <w:tcPr>
            <w:tcW w:w="600"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Total</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8,708</w:t>
            </w:r>
          </w:p>
        </w:tc>
        <w:tc>
          <w:tcPr>
            <w:tcW w:w="587"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9,560</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9,553</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9,022</w:t>
            </w:r>
          </w:p>
        </w:tc>
        <w:tc>
          <w:tcPr>
            <w:tcW w:w="639"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9,558</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 </w:t>
            </w:r>
          </w:p>
        </w:tc>
        <w:tc>
          <w:tcPr>
            <w:tcW w:w="573"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9,533</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10,837</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10,837</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10,219</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10,449</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 </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16,532</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18,514</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18,068</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18,482</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18,333</w:t>
            </w:r>
          </w:p>
        </w:tc>
        <w:tc>
          <w:tcPr>
            <w:tcW w:w="255"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 </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11,106</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13,376</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13,303</w:t>
            </w:r>
          </w:p>
        </w:tc>
        <w:tc>
          <w:tcPr>
            <w:tcW w:w="652" w:type="dxa"/>
            <w:tcBorders>
              <w:top w:val="single" w:sz="4" w:space="0" w:color="auto"/>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13,348</w:t>
            </w:r>
          </w:p>
        </w:tc>
        <w:tc>
          <w:tcPr>
            <w:tcW w:w="652" w:type="dxa"/>
            <w:tcBorders>
              <w:top w:val="nil"/>
              <w:left w:val="nil"/>
              <w:bottom w:val="nil"/>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12,812</w:t>
            </w:r>
          </w:p>
        </w:tc>
      </w:tr>
      <w:tr w:rsidR="000D0EFD" w:rsidRPr="00EF5EAE" w:rsidTr="001F11A6">
        <w:trPr>
          <w:trHeight w:val="264"/>
        </w:trPr>
        <w:tc>
          <w:tcPr>
            <w:tcW w:w="1172" w:type="dxa"/>
            <w:gridSpan w:val="2"/>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 Improve</w:t>
            </w:r>
          </w:p>
        </w:tc>
        <w:tc>
          <w:tcPr>
            <w:tcW w:w="587"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9.78</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8.85</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3.29</w:t>
            </w:r>
          </w:p>
        </w:tc>
        <w:tc>
          <w:tcPr>
            <w:tcW w:w="639"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9.43</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FF0000"/>
                <w:sz w:val="16"/>
                <w:szCs w:val="16"/>
              </w:rPr>
            </w:pPr>
            <w:r w:rsidRPr="00EF5EAE">
              <w:rPr>
                <w:rFonts w:eastAsia="Times New Roman" w:cs="Times New Roman"/>
                <w:b/>
                <w:color w:val="FF0000"/>
                <w:sz w:val="16"/>
                <w:szCs w:val="16"/>
              </w:rPr>
              <w:t> </w:t>
            </w:r>
          </w:p>
        </w:tc>
        <w:tc>
          <w:tcPr>
            <w:tcW w:w="573"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FF0000"/>
                <w:sz w:val="16"/>
                <w:szCs w:val="16"/>
              </w:rPr>
            </w:pPr>
            <w:r w:rsidRPr="00EF5EAE">
              <w:rPr>
                <w:rFonts w:eastAsia="Times New Roman" w:cs="Times New Roman"/>
                <w:b/>
                <w:color w:val="FF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13.68</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13.68</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7.19</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sz w:val="16"/>
                <w:szCs w:val="16"/>
              </w:rPr>
            </w:pPr>
            <w:r w:rsidRPr="00EF5EAE">
              <w:rPr>
                <w:rFonts w:eastAsia="Times New Roman" w:cs="Times New Roman"/>
                <w:b/>
                <w:sz w:val="16"/>
                <w:szCs w:val="16"/>
              </w:rPr>
              <w:t>9.61</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11.99</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9.29</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11.79</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10.89</w:t>
            </w:r>
          </w:p>
        </w:tc>
        <w:tc>
          <w:tcPr>
            <w:tcW w:w="255"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left"/>
              <w:rPr>
                <w:rFonts w:eastAsia="Times New Roman" w:cs="Times New Roman"/>
                <w:b/>
                <w:color w:val="000000"/>
                <w:sz w:val="16"/>
                <w:szCs w:val="16"/>
              </w:rPr>
            </w:pPr>
            <w:r w:rsidRPr="00EF5EAE">
              <w:rPr>
                <w:rFonts w:eastAsia="Times New Roman" w:cs="Times New Roman"/>
                <w:b/>
                <w:color w:val="000000"/>
                <w:sz w:val="16"/>
                <w:szCs w:val="16"/>
              </w:rPr>
              <w:t> </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20.44</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19.78</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20.19</w:t>
            </w:r>
          </w:p>
        </w:tc>
        <w:tc>
          <w:tcPr>
            <w:tcW w:w="652" w:type="dxa"/>
            <w:tcBorders>
              <w:top w:val="nil"/>
              <w:left w:val="nil"/>
              <w:bottom w:val="single" w:sz="4" w:space="0" w:color="auto"/>
              <w:right w:val="nil"/>
            </w:tcBorders>
            <w:shd w:val="clear" w:color="auto" w:fill="auto"/>
            <w:noWrap/>
            <w:vAlign w:val="bottom"/>
            <w:hideMark/>
          </w:tcPr>
          <w:p w:rsidR="009423E9" w:rsidRPr="00EF5EAE" w:rsidRDefault="009423E9" w:rsidP="009423E9">
            <w:pPr>
              <w:spacing w:line="240" w:lineRule="auto"/>
              <w:jc w:val="right"/>
              <w:rPr>
                <w:rFonts w:eastAsia="Times New Roman" w:cs="Times New Roman"/>
                <w:b/>
                <w:color w:val="000000"/>
                <w:sz w:val="16"/>
                <w:szCs w:val="16"/>
              </w:rPr>
            </w:pPr>
            <w:r w:rsidRPr="00EF5EAE">
              <w:rPr>
                <w:rFonts w:eastAsia="Times New Roman" w:cs="Times New Roman"/>
                <w:b/>
                <w:color w:val="000000"/>
                <w:sz w:val="16"/>
                <w:szCs w:val="16"/>
              </w:rPr>
              <w:t>15.36</w:t>
            </w:r>
          </w:p>
        </w:tc>
      </w:tr>
    </w:tbl>
    <w:p w:rsidR="006649D0" w:rsidRDefault="006649D0" w:rsidP="009423E9">
      <w:pPr>
        <w:spacing w:after="240"/>
      </w:pPr>
    </w:p>
    <w:p w:rsidR="006649D0" w:rsidRDefault="006649D0">
      <w:pPr>
        <w:sectPr w:rsidR="006649D0" w:rsidSect="006649D0">
          <w:pgSz w:w="15840" w:h="12240" w:orient="landscape"/>
          <w:pgMar w:top="1440" w:right="1440" w:bottom="1440" w:left="1440" w:header="720" w:footer="720" w:gutter="0"/>
          <w:cols w:space="720"/>
          <w:docGrid w:linePitch="360"/>
        </w:sectPr>
      </w:pPr>
    </w:p>
    <w:p w:rsidR="00597BF1" w:rsidRDefault="009423E9" w:rsidP="00FC453A">
      <w:r>
        <w:lastRenderedPageBreak/>
        <w:t xml:space="preserve">Table 6 </w:t>
      </w:r>
      <w:r w:rsidR="00254933">
        <w:t xml:space="preserve">compares </w:t>
      </w:r>
      <w:r>
        <w:t xml:space="preserve">revenue </w:t>
      </w:r>
      <w:r w:rsidR="00254933">
        <w:t>from</w:t>
      </w:r>
      <w:r>
        <w:t xml:space="preserve"> each train trip </w:t>
      </w:r>
      <w:r w:rsidR="00254933">
        <w:t>and for the five</w:t>
      </w:r>
      <w:r w:rsidR="00064857">
        <w:t xml:space="preserve"> stations </w:t>
      </w:r>
      <w:r w:rsidR="00254933">
        <w:t>accounted in the optimization problem</w:t>
      </w:r>
      <w:r w:rsidRPr="00874889">
        <w:t>.</w:t>
      </w:r>
      <w:r w:rsidR="00874889" w:rsidRPr="00874889">
        <w:t xml:space="preserve"> Result shows that </w:t>
      </w:r>
      <w:r w:rsidR="00874889">
        <w:t xml:space="preserve">the </w:t>
      </w:r>
      <w:r w:rsidR="00425D62">
        <w:t xml:space="preserve">revenue improvement ranges </w:t>
      </w:r>
      <w:r w:rsidR="00874889" w:rsidRPr="00064857">
        <w:t>from 3.29% to 20.44%</w:t>
      </w:r>
      <w:r w:rsidR="00425D62">
        <w:t xml:space="preserve"> </w:t>
      </w:r>
      <w:r w:rsidR="00064857">
        <w:t>depending on the departure time</w:t>
      </w:r>
      <w:r w:rsidR="00425D62">
        <w:t xml:space="preserve"> and the choice model</w:t>
      </w:r>
      <w:r w:rsidR="00254933">
        <w:t xml:space="preserve"> type</w:t>
      </w:r>
      <w:r w:rsidR="00874889">
        <w:t xml:space="preserve">. </w:t>
      </w:r>
      <w:r w:rsidR="00254933">
        <w:t>Train#4 show</w:t>
      </w:r>
      <w:r w:rsidR="00425D62">
        <w:t xml:space="preserve">s the </w:t>
      </w:r>
      <w:r w:rsidR="00254933">
        <w:t>highest</w:t>
      </w:r>
      <w:r w:rsidR="00425D62">
        <w:t xml:space="preserve"> revenue improvement </w:t>
      </w:r>
      <w:r w:rsidR="00254933">
        <w:t xml:space="preserve">when </w:t>
      </w:r>
      <w:r w:rsidR="00F2616A">
        <w:t>compared to other train</w:t>
      </w:r>
      <w:r w:rsidR="002B59EF">
        <w:t>s</w:t>
      </w:r>
      <w:r w:rsidR="00425D62">
        <w:t>. The</w:t>
      </w:r>
      <w:r w:rsidR="00B208CF">
        <w:t xml:space="preserve"> </w:t>
      </w:r>
      <w:r w:rsidR="00BC7795">
        <w:t xml:space="preserve">non parametric </w:t>
      </w:r>
      <w:r w:rsidR="00B208CF">
        <w:t>choice model results into</w:t>
      </w:r>
      <w:r w:rsidR="00425D62">
        <w:t xml:space="preserve"> revenue improvement </w:t>
      </w:r>
      <w:r w:rsidR="00B208CF">
        <w:t xml:space="preserve">ranging </w:t>
      </w:r>
      <w:r w:rsidR="00425D62">
        <w:t xml:space="preserve">from </w:t>
      </w:r>
      <w:r w:rsidR="00425D62" w:rsidRPr="00064857">
        <w:t>9.43% to 15.36%,</w:t>
      </w:r>
      <w:r w:rsidR="00425D62">
        <w:t xml:space="preserve"> the</w:t>
      </w:r>
      <w:r w:rsidR="00B208CF">
        <w:t>se</w:t>
      </w:r>
      <w:r w:rsidR="00425D62">
        <w:t xml:space="preserve"> improvement</w:t>
      </w:r>
      <w:r w:rsidR="00B208CF">
        <w:t>s are</w:t>
      </w:r>
      <w:r w:rsidR="00425D62">
        <w:t xml:space="preserve"> comparable to</w:t>
      </w:r>
      <w:r w:rsidR="002D4E35">
        <w:t xml:space="preserve"> those obtained with</w:t>
      </w:r>
      <w:r w:rsidR="00B208CF">
        <w:t xml:space="preserve"> </w:t>
      </w:r>
      <w:r w:rsidR="00425D62">
        <w:t>other model</w:t>
      </w:r>
      <w:r w:rsidR="00B208CF">
        <w:t>s</w:t>
      </w:r>
      <w:r w:rsidR="00425D62">
        <w:t xml:space="preserve"> for Train#1 and Train#3</w:t>
      </w:r>
      <w:r w:rsidR="00B208CF">
        <w:t>.</w:t>
      </w:r>
      <w:r w:rsidR="00425D62">
        <w:t xml:space="preserve"> </w:t>
      </w:r>
      <w:r w:rsidR="00845B1F">
        <w:t>B-s</w:t>
      </w:r>
      <w:r w:rsidR="00B208CF">
        <w:t>pline</w:t>
      </w:r>
      <w:r w:rsidR="00E94BA6">
        <w:t xml:space="preserve"> (which is the model with the highest goodness of </w:t>
      </w:r>
      <w:r w:rsidR="008116FE">
        <w:t>fit)</w:t>
      </w:r>
      <w:r w:rsidR="00B208CF">
        <w:t xml:space="preserve"> revenue improvement for </w:t>
      </w:r>
      <w:r w:rsidR="00425D62">
        <w:t>Train#2 and Tr</w:t>
      </w:r>
      <w:r w:rsidR="006D320A">
        <w:t>an#4</w:t>
      </w:r>
      <w:r w:rsidR="00064857">
        <w:t xml:space="preserve"> </w:t>
      </w:r>
      <w:r w:rsidR="006D320A">
        <w:t>are</w:t>
      </w:r>
      <w:r w:rsidR="00425D62">
        <w:t xml:space="preserve"> relatively lower than </w:t>
      </w:r>
      <w:r w:rsidR="006D320A">
        <w:t>those obtained with other model specifications</w:t>
      </w:r>
      <w:r w:rsidR="002D4E35">
        <w:t>. This could be explained</w:t>
      </w:r>
      <w:r w:rsidR="00425D62">
        <w:t xml:space="preserve"> by </w:t>
      </w:r>
      <w:r w:rsidR="002D4E35">
        <w:t xml:space="preserve">the </w:t>
      </w:r>
      <w:r w:rsidR="00425D62">
        <w:t xml:space="preserve">variability </w:t>
      </w:r>
      <w:r w:rsidR="002D4E35">
        <w:t>to</w:t>
      </w:r>
      <w:r w:rsidR="00425D62">
        <w:t xml:space="preserve"> price sensitivity imposed by the spline model</w:t>
      </w:r>
      <w:r w:rsidR="006265CD">
        <w:t xml:space="preserve"> which better represents </w:t>
      </w:r>
      <w:r w:rsidR="00F2616A">
        <w:t xml:space="preserve">customers’ </w:t>
      </w:r>
      <w:r w:rsidR="006265CD">
        <w:t>heterogeneity</w:t>
      </w:r>
      <w:r w:rsidR="00F2616A">
        <w:t>.</w:t>
      </w:r>
      <w:r w:rsidR="006265CD">
        <w:t xml:space="preserve"> </w:t>
      </w:r>
      <w:r w:rsidR="002D4E35">
        <w:t>We now turn to a</w:t>
      </w:r>
      <w:r w:rsidR="00FC453A">
        <w:t xml:space="preserve"> more detailed analysis for the</w:t>
      </w:r>
      <w:r w:rsidR="00597BF1" w:rsidRPr="009B1AB3">
        <w:t xml:space="preserve"> </w:t>
      </w:r>
      <w:r w:rsidR="009B1AB3" w:rsidRPr="009B1AB3">
        <w:t>market (4</w:t>
      </w:r>
      <w:proofErr w:type="gramStart"/>
      <w:r w:rsidR="009B1AB3" w:rsidRPr="009B1AB3">
        <w:t>,1</w:t>
      </w:r>
      <w:proofErr w:type="gramEnd"/>
      <w:r w:rsidR="009B1AB3" w:rsidRPr="009B1AB3">
        <w:t>)</w:t>
      </w:r>
      <w:r w:rsidR="00FC453A">
        <w:t>,</w:t>
      </w:r>
      <w:r w:rsidR="009B1AB3" w:rsidRPr="009B1AB3">
        <w:t xml:space="preserve"> </w:t>
      </w:r>
      <w:r w:rsidR="001F11A6">
        <w:t>which</w:t>
      </w:r>
      <w:r w:rsidR="00FC453A">
        <w:t xml:space="preserve"> i</w:t>
      </w:r>
      <w:r w:rsidR="009B1AB3" w:rsidRPr="009B1AB3">
        <w:t xml:space="preserve">s the </w:t>
      </w:r>
      <w:r w:rsidR="00FC453A">
        <w:t xml:space="preserve">one with </w:t>
      </w:r>
      <w:r w:rsidR="00F2616A">
        <w:t>the highest</w:t>
      </w:r>
      <w:r w:rsidR="009B1AB3" w:rsidRPr="009B1AB3">
        <w:t xml:space="preserve"> </w:t>
      </w:r>
      <w:r w:rsidR="002D4E35">
        <w:t>traffic in our selected network</w:t>
      </w:r>
      <w:r w:rsidR="00597BF1" w:rsidRPr="009B1AB3">
        <w:t xml:space="preserve">. For </w:t>
      </w:r>
      <w:r w:rsidR="009B1AB3" w:rsidRPr="009B1AB3">
        <w:t>this market</w:t>
      </w:r>
      <w:r w:rsidR="00597BF1" w:rsidRPr="009B1AB3">
        <w:t xml:space="preserve">, we consider </w:t>
      </w:r>
      <w:r w:rsidR="009B1AB3" w:rsidRPr="009B1AB3">
        <w:t>four diff</w:t>
      </w:r>
      <w:r w:rsidR="00845B1F">
        <w:t>erent departure times which load</w:t>
      </w:r>
      <w:r w:rsidR="009B1AB3" w:rsidRPr="009B1AB3">
        <w:t xml:space="preserve"> passenger</w:t>
      </w:r>
      <w:r w:rsidR="002D4E35">
        <w:t>s</w:t>
      </w:r>
      <w:r w:rsidR="009B1AB3" w:rsidRPr="009B1AB3">
        <w:t xml:space="preserve"> into Train#1 to Train#4, </w:t>
      </w:r>
      <w:r w:rsidR="00B52ABD">
        <w:t>corresponding</w:t>
      </w:r>
      <w:r w:rsidR="009B1AB3" w:rsidRPr="00A818D0">
        <w:t xml:space="preserve"> to the departure time</w:t>
      </w:r>
      <w:r w:rsidR="00B52ABD">
        <w:t>s</w:t>
      </w:r>
      <w:r w:rsidR="009B1AB3" w:rsidRPr="00A818D0">
        <w:t xml:space="preserve"> from station 4 at 8AM, 12PM, 4PM, and 7 PM respectively.</w:t>
      </w:r>
      <w:r w:rsidR="009B1AB3" w:rsidRPr="009B1AB3">
        <w:t xml:space="preserve"> </w:t>
      </w:r>
    </w:p>
    <w:p w:rsidR="00597BF1" w:rsidRDefault="00A818D0" w:rsidP="00FB7B4A">
      <w:pPr>
        <w:spacing w:after="240"/>
      </w:pPr>
      <w:r>
        <w:t>Fare calculated for</w:t>
      </w:r>
      <w:r w:rsidR="00597BF1">
        <w:t xml:space="preserve"> </w:t>
      </w:r>
      <w:r w:rsidR="00597BF1" w:rsidRPr="00064857">
        <w:t xml:space="preserve">market </w:t>
      </w:r>
      <w:r w:rsidR="009B1AB3" w:rsidRPr="00064857">
        <w:t>(4</w:t>
      </w:r>
      <w:proofErr w:type="gramStart"/>
      <w:r w:rsidR="009B1AB3" w:rsidRPr="00064857">
        <w:t>,1</w:t>
      </w:r>
      <w:proofErr w:type="gramEnd"/>
      <w:r w:rsidR="009B1AB3" w:rsidRPr="00064857">
        <w:t>)</w:t>
      </w:r>
      <w:r>
        <w:t xml:space="preserve"> are</w:t>
      </w:r>
      <w:r w:rsidR="00B52ABD">
        <w:t xml:space="preserve"> shown in Figure 6, 8, 10, and 12</w:t>
      </w:r>
      <w:r w:rsidR="00064857" w:rsidRPr="00064857">
        <w:t xml:space="preserve"> </w:t>
      </w:r>
      <w:r w:rsidR="00597BF1" w:rsidRPr="00064857">
        <w:t xml:space="preserve"> </w:t>
      </w:r>
      <w:r w:rsidR="00C229D8">
        <w:t>for the 4 train trips departing from Station4 at 8AM, 12PM, 4PM, and 7PM respectively</w:t>
      </w:r>
      <w:r w:rsidR="00597BF1">
        <w:t xml:space="preserve">. The results from </w:t>
      </w:r>
      <w:r w:rsidR="00C229D8">
        <w:t xml:space="preserve">all the models </w:t>
      </w:r>
      <w:r w:rsidR="00597BF1">
        <w:t xml:space="preserve">are compared to the existing fare, which is </w:t>
      </w:r>
      <w:r w:rsidR="00FE4C58">
        <w:t>the representative fare pattern for</w:t>
      </w:r>
      <w:r w:rsidR="00597BF1">
        <w:t xml:space="preserve"> a particular departure time of day and day of week</w:t>
      </w:r>
      <w:r w:rsidR="00FE4C58">
        <w:t>, as</w:t>
      </w:r>
      <w:r w:rsidR="00597BF1">
        <w:t xml:space="preserve"> obtained from the data. </w:t>
      </w:r>
      <w:r w:rsidR="00597BF1" w:rsidRPr="00064857">
        <w:t>In general,</w:t>
      </w:r>
      <w:r w:rsidR="00C229D8" w:rsidRPr="00064857">
        <w:t xml:space="preserve"> while the MNL, LC, and ML with </w:t>
      </w:r>
      <w:r w:rsidR="008116FE">
        <w:t>parametric distribution provide</w:t>
      </w:r>
      <w:r w:rsidR="00C229D8" w:rsidRPr="00064857">
        <w:t xml:space="preserve"> similar results across </w:t>
      </w:r>
      <w:r w:rsidR="008116FE">
        <w:t>the four</w:t>
      </w:r>
      <w:r w:rsidR="00C229D8" w:rsidRPr="00064857">
        <w:t xml:space="preserve"> departure time</w:t>
      </w:r>
      <w:r w:rsidR="008116FE">
        <w:t>s</w:t>
      </w:r>
      <w:r w:rsidR="00C229D8" w:rsidRPr="00064857">
        <w:t xml:space="preserve">, </w:t>
      </w:r>
      <w:r w:rsidR="00597BF1" w:rsidRPr="00064857">
        <w:t xml:space="preserve">the </w:t>
      </w:r>
      <w:r w:rsidR="00C229D8" w:rsidRPr="00064857">
        <w:t xml:space="preserve">optimization with </w:t>
      </w:r>
      <w:r w:rsidR="00FE4C58">
        <w:t>B-</w:t>
      </w:r>
      <w:r w:rsidR="008116FE">
        <w:t xml:space="preserve">spline choice </w:t>
      </w:r>
      <w:r w:rsidR="00C229D8" w:rsidRPr="00064857">
        <w:t>model provides distinct fare pattern which is consistent with</w:t>
      </w:r>
      <w:r w:rsidR="00FB7B4A" w:rsidRPr="00064857">
        <w:t xml:space="preserve"> our expectation that price sensitivity should decrease as time gets closer to </w:t>
      </w:r>
      <w:r w:rsidR="00FE4C58">
        <w:t xml:space="preserve">the </w:t>
      </w:r>
      <w:r w:rsidR="00FB7B4A" w:rsidRPr="00064857">
        <w:t>departure date.</w:t>
      </w:r>
    </w:p>
    <w:p w:rsidR="000B4449" w:rsidRDefault="000B4449" w:rsidP="000B4449">
      <w:r w:rsidRPr="00064857">
        <w:t>Figure 7, 9, 11, a</w:t>
      </w:r>
      <w:r w:rsidR="00A818D0">
        <w:t>nd 13 show the corresponding</w:t>
      </w:r>
      <w:r w:rsidRPr="00064857">
        <w:t xml:space="preserve"> number of accepted passengers in market (4</w:t>
      </w:r>
      <w:proofErr w:type="gramStart"/>
      <w:r w:rsidRPr="00064857">
        <w:t>,</w:t>
      </w:r>
      <w:r>
        <w:t>1</w:t>
      </w:r>
      <w:proofErr w:type="gramEnd"/>
      <w:r>
        <w:t>) on each day over the sale horizon across four departure times. The response of passengers demand to the cho</w:t>
      </w:r>
      <w:r w:rsidR="00A818D0">
        <w:t>ice model is consistent with our general</w:t>
      </w:r>
      <w:r>
        <w:t xml:space="preserve"> expectation</w:t>
      </w:r>
      <w:r w:rsidR="00A818D0">
        <w:t>s</w:t>
      </w:r>
      <w:r>
        <w:t xml:space="preserve">; </w:t>
      </w:r>
      <w:r w:rsidR="00A818D0">
        <w:t>a</w:t>
      </w:r>
      <w:r>
        <w:t xml:space="preserve"> greater number of passenger</w:t>
      </w:r>
      <w:r w:rsidR="00A818D0">
        <w:t>s</w:t>
      </w:r>
      <w:r>
        <w:t xml:space="preserve"> </w:t>
      </w:r>
      <w:r w:rsidR="00A818D0">
        <w:t xml:space="preserve">are expected when </w:t>
      </w:r>
      <w:r>
        <w:t xml:space="preserve">the new fare is lower than </w:t>
      </w:r>
      <w:r w:rsidR="00A818D0">
        <w:t>the existing;</w:t>
      </w:r>
      <w:r>
        <w:t xml:space="preserve"> and </w:t>
      </w:r>
      <w:r w:rsidR="00A818D0">
        <w:t xml:space="preserve">a </w:t>
      </w:r>
      <w:r>
        <w:t>lowe</w:t>
      </w:r>
      <w:r w:rsidR="00A818D0">
        <w:t>r number of passengers in the opposite case</w:t>
      </w:r>
      <w:r>
        <w:t>. This is behavioral patt</w:t>
      </w:r>
      <w:r w:rsidR="00A818D0">
        <w:t>ern is observed across all the four</w:t>
      </w:r>
      <w:r>
        <w:t xml:space="preserve"> train departure times.</w:t>
      </w:r>
    </w:p>
    <w:p w:rsidR="00064857" w:rsidRDefault="0013633C" w:rsidP="00064857">
      <w:pPr>
        <w:keepNext/>
      </w:pPr>
      <w:r w:rsidRPr="0013633C">
        <w:rPr>
          <w:noProof/>
        </w:rPr>
        <w:lastRenderedPageBreak/>
        <w:drawing>
          <wp:inline distT="0" distB="0" distL="0" distR="0">
            <wp:extent cx="5940006" cy="2743200"/>
            <wp:effectExtent l="19050" t="0" r="22644" b="0"/>
            <wp:docPr id="2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633C" w:rsidRPr="006154D3" w:rsidRDefault="00064857" w:rsidP="006649D0">
      <w:pPr>
        <w:pStyle w:val="Caption"/>
        <w:jc w:val="center"/>
        <w:rPr>
          <w:color w:val="auto"/>
          <w:sz w:val="20"/>
          <w:szCs w:val="20"/>
        </w:rPr>
      </w:pPr>
      <w:r w:rsidRPr="006154D3">
        <w:rPr>
          <w:color w:val="auto"/>
          <w:sz w:val="20"/>
          <w:szCs w:val="20"/>
        </w:rPr>
        <w:t xml:space="preserve">Figure </w:t>
      </w:r>
      <w:r w:rsidR="003845D9" w:rsidRPr="006154D3">
        <w:rPr>
          <w:color w:val="auto"/>
          <w:sz w:val="20"/>
          <w:szCs w:val="20"/>
        </w:rPr>
        <w:fldChar w:fldCharType="begin"/>
      </w:r>
      <w:r w:rsidRPr="006154D3">
        <w:rPr>
          <w:color w:val="auto"/>
          <w:sz w:val="20"/>
          <w:szCs w:val="20"/>
        </w:rPr>
        <w:instrText xml:space="preserve"> SEQ Figure \* ARABIC </w:instrText>
      </w:r>
      <w:r w:rsidR="003845D9" w:rsidRPr="006154D3">
        <w:rPr>
          <w:color w:val="auto"/>
          <w:sz w:val="20"/>
          <w:szCs w:val="20"/>
        </w:rPr>
        <w:fldChar w:fldCharType="separate"/>
      </w:r>
      <w:r w:rsidR="005F43F6">
        <w:rPr>
          <w:noProof/>
          <w:color w:val="auto"/>
          <w:sz w:val="20"/>
          <w:szCs w:val="20"/>
        </w:rPr>
        <w:t>5</w:t>
      </w:r>
      <w:r w:rsidR="003845D9" w:rsidRPr="006154D3">
        <w:rPr>
          <w:color w:val="auto"/>
          <w:sz w:val="20"/>
          <w:szCs w:val="20"/>
        </w:rPr>
        <w:fldChar w:fldCharType="end"/>
      </w:r>
      <w:r w:rsidRPr="006154D3">
        <w:rPr>
          <w:color w:val="auto"/>
          <w:sz w:val="20"/>
          <w:szCs w:val="20"/>
        </w:rPr>
        <w:t xml:space="preserve"> Market (4,1) 8 AM departure</w:t>
      </w:r>
      <w:r w:rsidR="006154D3" w:rsidRPr="006154D3">
        <w:rPr>
          <w:color w:val="auto"/>
          <w:sz w:val="20"/>
          <w:szCs w:val="20"/>
        </w:rPr>
        <w:t>: Fare</w:t>
      </w:r>
    </w:p>
    <w:p w:rsidR="00064857" w:rsidRDefault="0013633C" w:rsidP="00064857">
      <w:pPr>
        <w:keepNext/>
      </w:pPr>
      <w:r w:rsidRPr="0013633C">
        <w:rPr>
          <w:noProof/>
        </w:rPr>
        <w:drawing>
          <wp:inline distT="0" distB="0" distL="0" distR="0">
            <wp:extent cx="5940006" cy="3243532"/>
            <wp:effectExtent l="19050" t="0" r="22644" b="0"/>
            <wp:docPr id="26"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633C" w:rsidRPr="006154D3" w:rsidRDefault="00064857" w:rsidP="006649D0">
      <w:pPr>
        <w:pStyle w:val="Caption"/>
        <w:jc w:val="center"/>
        <w:rPr>
          <w:noProof/>
          <w:color w:val="auto"/>
          <w:sz w:val="20"/>
          <w:szCs w:val="20"/>
        </w:rPr>
      </w:pPr>
      <w:r w:rsidRPr="006154D3">
        <w:rPr>
          <w:color w:val="auto"/>
          <w:sz w:val="20"/>
          <w:szCs w:val="20"/>
        </w:rPr>
        <w:t xml:space="preserve">Figure </w:t>
      </w:r>
      <w:r w:rsidR="003845D9" w:rsidRPr="006154D3">
        <w:rPr>
          <w:color w:val="auto"/>
          <w:sz w:val="20"/>
          <w:szCs w:val="20"/>
        </w:rPr>
        <w:fldChar w:fldCharType="begin"/>
      </w:r>
      <w:r w:rsidRPr="006154D3">
        <w:rPr>
          <w:color w:val="auto"/>
          <w:sz w:val="20"/>
          <w:szCs w:val="20"/>
        </w:rPr>
        <w:instrText xml:space="preserve"> SEQ Figure \* ARABIC </w:instrText>
      </w:r>
      <w:r w:rsidR="003845D9" w:rsidRPr="006154D3">
        <w:rPr>
          <w:color w:val="auto"/>
          <w:sz w:val="20"/>
          <w:szCs w:val="20"/>
        </w:rPr>
        <w:fldChar w:fldCharType="separate"/>
      </w:r>
      <w:r w:rsidR="005F43F6">
        <w:rPr>
          <w:noProof/>
          <w:color w:val="auto"/>
          <w:sz w:val="20"/>
          <w:szCs w:val="20"/>
        </w:rPr>
        <w:t>6</w:t>
      </w:r>
      <w:r w:rsidR="003845D9" w:rsidRPr="006154D3">
        <w:rPr>
          <w:color w:val="auto"/>
          <w:sz w:val="20"/>
          <w:szCs w:val="20"/>
        </w:rPr>
        <w:fldChar w:fldCharType="end"/>
      </w:r>
      <w:r w:rsidR="006154D3" w:rsidRPr="006154D3">
        <w:rPr>
          <w:color w:val="auto"/>
          <w:sz w:val="20"/>
          <w:szCs w:val="20"/>
        </w:rPr>
        <w:t xml:space="preserve"> Market (4</w:t>
      </w:r>
      <w:proofErr w:type="gramStart"/>
      <w:r w:rsidR="006154D3" w:rsidRPr="006154D3">
        <w:rPr>
          <w:color w:val="auto"/>
          <w:sz w:val="20"/>
          <w:szCs w:val="20"/>
        </w:rPr>
        <w:t>,1</w:t>
      </w:r>
      <w:proofErr w:type="gramEnd"/>
      <w:r w:rsidR="006154D3" w:rsidRPr="006154D3">
        <w:rPr>
          <w:color w:val="auto"/>
          <w:sz w:val="20"/>
          <w:szCs w:val="20"/>
        </w:rPr>
        <w:t>) 8 AM departure: Accepted number of passenger</w:t>
      </w:r>
    </w:p>
    <w:p w:rsidR="00FB7B4A" w:rsidRDefault="00FB7B4A" w:rsidP="00597BF1"/>
    <w:p w:rsidR="0013633C" w:rsidRDefault="0013633C" w:rsidP="00DC3E87"/>
    <w:p w:rsidR="00064857" w:rsidRDefault="0013633C" w:rsidP="00064857">
      <w:pPr>
        <w:keepNext/>
      </w:pPr>
      <w:r w:rsidRPr="0013633C">
        <w:rPr>
          <w:noProof/>
        </w:rPr>
        <w:lastRenderedPageBreak/>
        <w:drawing>
          <wp:inline distT="0" distB="0" distL="0" distR="0">
            <wp:extent cx="5940006" cy="2743200"/>
            <wp:effectExtent l="19050" t="0" r="22644" b="0"/>
            <wp:docPr id="27"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633C" w:rsidRPr="006154D3" w:rsidRDefault="00064857" w:rsidP="006649D0">
      <w:pPr>
        <w:pStyle w:val="Caption"/>
        <w:jc w:val="center"/>
        <w:rPr>
          <w:color w:val="auto"/>
          <w:sz w:val="20"/>
          <w:szCs w:val="20"/>
        </w:rPr>
      </w:pPr>
      <w:r w:rsidRPr="006154D3">
        <w:rPr>
          <w:color w:val="auto"/>
          <w:sz w:val="20"/>
          <w:szCs w:val="20"/>
        </w:rPr>
        <w:t xml:space="preserve">Figure </w:t>
      </w:r>
      <w:r w:rsidR="003845D9" w:rsidRPr="006154D3">
        <w:rPr>
          <w:color w:val="auto"/>
          <w:sz w:val="20"/>
          <w:szCs w:val="20"/>
        </w:rPr>
        <w:fldChar w:fldCharType="begin"/>
      </w:r>
      <w:r w:rsidRPr="006154D3">
        <w:rPr>
          <w:color w:val="auto"/>
          <w:sz w:val="20"/>
          <w:szCs w:val="20"/>
        </w:rPr>
        <w:instrText xml:space="preserve"> SEQ Figure \* ARABIC </w:instrText>
      </w:r>
      <w:r w:rsidR="003845D9" w:rsidRPr="006154D3">
        <w:rPr>
          <w:color w:val="auto"/>
          <w:sz w:val="20"/>
          <w:szCs w:val="20"/>
        </w:rPr>
        <w:fldChar w:fldCharType="separate"/>
      </w:r>
      <w:r w:rsidR="005F43F6">
        <w:rPr>
          <w:noProof/>
          <w:color w:val="auto"/>
          <w:sz w:val="20"/>
          <w:szCs w:val="20"/>
        </w:rPr>
        <w:t>7</w:t>
      </w:r>
      <w:r w:rsidR="003845D9" w:rsidRPr="006154D3">
        <w:rPr>
          <w:color w:val="auto"/>
          <w:sz w:val="20"/>
          <w:szCs w:val="20"/>
        </w:rPr>
        <w:fldChar w:fldCharType="end"/>
      </w:r>
      <w:r w:rsidR="006154D3" w:rsidRPr="006154D3">
        <w:rPr>
          <w:color w:val="auto"/>
          <w:sz w:val="20"/>
          <w:szCs w:val="20"/>
        </w:rPr>
        <w:t xml:space="preserve"> Market (4</w:t>
      </w:r>
      <w:proofErr w:type="gramStart"/>
      <w:r w:rsidR="006154D3" w:rsidRPr="006154D3">
        <w:rPr>
          <w:color w:val="auto"/>
          <w:sz w:val="20"/>
          <w:szCs w:val="20"/>
        </w:rPr>
        <w:t>,1</w:t>
      </w:r>
      <w:proofErr w:type="gramEnd"/>
      <w:r w:rsidR="006154D3" w:rsidRPr="006154D3">
        <w:rPr>
          <w:color w:val="auto"/>
          <w:sz w:val="20"/>
          <w:szCs w:val="20"/>
        </w:rPr>
        <w:t>) 12 PM departure: Fare</w:t>
      </w:r>
    </w:p>
    <w:p w:rsidR="00064857" w:rsidRDefault="0013633C" w:rsidP="00064857">
      <w:pPr>
        <w:keepNext/>
      </w:pPr>
      <w:r w:rsidRPr="0013633C">
        <w:rPr>
          <w:noProof/>
        </w:rPr>
        <w:drawing>
          <wp:inline distT="0" distB="0" distL="0" distR="0">
            <wp:extent cx="5940006" cy="3036498"/>
            <wp:effectExtent l="19050" t="0" r="22644" b="0"/>
            <wp:docPr id="2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54D3" w:rsidRPr="006154D3" w:rsidRDefault="00064857" w:rsidP="006649D0">
      <w:pPr>
        <w:pStyle w:val="Caption"/>
        <w:jc w:val="center"/>
        <w:rPr>
          <w:color w:val="auto"/>
          <w:sz w:val="20"/>
          <w:szCs w:val="20"/>
        </w:rPr>
      </w:pPr>
      <w:r w:rsidRPr="006154D3">
        <w:rPr>
          <w:color w:val="auto"/>
          <w:sz w:val="20"/>
          <w:szCs w:val="20"/>
        </w:rPr>
        <w:t xml:space="preserve">Figure </w:t>
      </w:r>
      <w:r w:rsidR="003845D9" w:rsidRPr="006154D3">
        <w:rPr>
          <w:color w:val="auto"/>
          <w:sz w:val="20"/>
          <w:szCs w:val="20"/>
        </w:rPr>
        <w:fldChar w:fldCharType="begin"/>
      </w:r>
      <w:r w:rsidRPr="006154D3">
        <w:rPr>
          <w:color w:val="auto"/>
          <w:sz w:val="20"/>
          <w:szCs w:val="20"/>
        </w:rPr>
        <w:instrText xml:space="preserve"> SEQ Figure \* ARABIC </w:instrText>
      </w:r>
      <w:r w:rsidR="003845D9" w:rsidRPr="006154D3">
        <w:rPr>
          <w:color w:val="auto"/>
          <w:sz w:val="20"/>
          <w:szCs w:val="20"/>
        </w:rPr>
        <w:fldChar w:fldCharType="separate"/>
      </w:r>
      <w:r w:rsidR="005F43F6">
        <w:rPr>
          <w:noProof/>
          <w:color w:val="auto"/>
          <w:sz w:val="20"/>
          <w:szCs w:val="20"/>
        </w:rPr>
        <w:t>8</w:t>
      </w:r>
      <w:r w:rsidR="003845D9" w:rsidRPr="006154D3">
        <w:rPr>
          <w:color w:val="auto"/>
          <w:sz w:val="20"/>
          <w:szCs w:val="20"/>
        </w:rPr>
        <w:fldChar w:fldCharType="end"/>
      </w:r>
      <w:r w:rsidR="006154D3" w:rsidRPr="006154D3">
        <w:rPr>
          <w:color w:val="auto"/>
          <w:sz w:val="20"/>
          <w:szCs w:val="20"/>
        </w:rPr>
        <w:t xml:space="preserve"> Market (4</w:t>
      </w:r>
      <w:proofErr w:type="gramStart"/>
      <w:r w:rsidR="006154D3" w:rsidRPr="006154D3">
        <w:rPr>
          <w:color w:val="auto"/>
          <w:sz w:val="20"/>
          <w:szCs w:val="20"/>
        </w:rPr>
        <w:t>,1</w:t>
      </w:r>
      <w:proofErr w:type="gramEnd"/>
      <w:r w:rsidR="006154D3" w:rsidRPr="006154D3">
        <w:rPr>
          <w:color w:val="auto"/>
          <w:sz w:val="20"/>
          <w:szCs w:val="20"/>
        </w:rPr>
        <w:t>) 12 PM departure: Accepted number of passenger</w:t>
      </w:r>
      <w:r w:rsidR="002B59EF">
        <w:rPr>
          <w:color w:val="auto"/>
          <w:sz w:val="20"/>
          <w:szCs w:val="20"/>
        </w:rPr>
        <w:t>s</w:t>
      </w:r>
    </w:p>
    <w:p w:rsidR="0013633C" w:rsidRDefault="0013633C" w:rsidP="00064857">
      <w:pPr>
        <w:pStyle w:val="Caption"/>
      </w:pPr>
    </w:p>
    <w:p w:rsidR="00DC3E87" w:rsidRDefault="00DC3E87" w:rsidP="00DC3E87"/>
    <w:p w:rsidR="001C2F84" w:rsidRDefault="001C2F84" w:rsidP="00DC3E87"/>
    <w:p w:rsidR="00064857" w:rsidRDefault="0013633C" w:rsidP="00064857">
      <w:pPr>
        <w:keepNext/>
      </w:pPr>
      <w:r w:rsidRPr="0013633C">
        <w:rPr>
          <w:noProof/>
        </w:rPr>
        <w:lastRenderedPageBreak/>
        <w:drawing>
          <wp:inline distT="0" distB="0" distL="0" distR="0">
            <wp:extent cx="5940006" cy="2829464"/>
            <wp:effectExtent l="19050" t="0" r="22644" b="8986"/>
            <wp:docPr id="2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3E87" w:rsidRPr="006154D3" w:rsidRDefault="00064857" w:rsidP="006649D0">
      <w:pPr>
        <w:pStyle w:val="Caption"/>
        <w:jc w:val="center"/>
        <w:rPr>
          <w:color w:val="auto"/>
          <w:sz w:val="20"/>
          <w:szCs w:val="20"/>
        </w:rPr>
      </w:pPr>
      <w:r w:rsidRPr="006154D3">
        <w:rPr>
          <w:color w:val="auto"/>
          <w:sz w:val="20"/>
          <w:szCs w:val="20"/>
        </w:rPr>
        <w:t xml:space="preserve">Figure </w:t>
      </w:r>
      <w:r w:rsidR="003845D9" w:rsidRPr="006154D3">
        <w:rPr>
          <w:color w:val="auto"/>
          <w:sz w:val="20"/>
          <w:szCs w:val="20"/>
        </w:rPr>
        <w:fldChar w:fldCharType="begin"/>
      </w:r>
      <w:r w:rsidRPr="006154D3">
        <w:rPr>
          <w:color w:val="auto"/>
          <w:sz w:val="20"/>
          <w:szCs w:val="20"/>
        </w:rPr>
        <w:instrText xml:space="preserve"> SEQ Figure \* ARABIC </w:instrText>
      </w:r>
      <w:r w:rsidR="003845D9" w:rsidRPr="006154D3">
        <w:rPr>
          <w:color w:val="auto"/>
          <w:sz w:val="20"/>
          <w:szCs w:val="20"/>
        </w:rPr>
        <w:fldChar w:fldCharType="separate"/>
      </w:r>
      <w:r w:rsidR="005F43F6">
        <w:rPr>
          <w:noProof/>
          <w:color w:val="auto"/>
          <w:sz w:val="20"/>
          <w:szCs w:val="20"/>
        </w:rPr>
        <w:t>9</w:t>
      </w:r>
      <w:r w:rsidR="003845D9" w:rsidRPr="006154D3">
        <w:rPr>
          <w:color w:val="auto"/>
          <w:sz w:val="20"/>
          <w:szCs w:val="20"/>
        </w:rPr>
        <w:fldChar w:fldCharType="end"/>
      </w:r>
      <w:r w:rsidR="006154D3" w:rsidRPr="006154D3">
        <w:rPr>
          <w:color w:val="auto"/>
          <w:sz w:val="20"/>
          <w:szCs w:val="20"/>
        </w:rPr>
        <w:t xml:space="preserve"> Market (4,1) 4 PM departure: Fare</w:t>
      </w:r>
    </w:p>
    <w:p w:rsidR="00064857" w:rsidRDefault="0013633C" w:rsidP="00064857">
      <w:pPr>
        <w:keepNext/>
      </w:pPr>
      <w:r w:rsidRPr="0013633C">
        <w:rPr>
          <w:noProof/>
        </w:rPr>
        <w:drawing>
          <wp:inline distT="0" distB="0" distL="0" distR="0">
            <wp:extent cx="5940006" cy="2915728"/>
            <wp:effectExtent l="19050" t="0" r="22644" b="0"/>
            <wp:docPr id="30"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54D3" w:rsidRPr="006154D3" w:rsidRDefault="00064857" w:rsidP="006649D0">
      <w:pPr>
        <w:pStyle w:val="Caption"/>
        <w:jc w:val="center"/>
        <w:rPr>
          <w:color w:val="auto"/>
          <w:sz w:val="20"/>
          <w:szCs w:val="20"/>
        </w:rPr>
      </w:pPr>
      <w:r w:rsidRPr="006154D3">
        <w:rPr>
          <w:color w:val="auto"/>
          <w:sz w:val="20"/>
          <w:szCs w:val="20"/>
        </w:rPr>
        <w:t xml:space="preserve">Figure </w:t>
      </w:r>
      <w:r w:rsidR="003845D9" w:rsidRPr="006154D3">
        <w:rPr>
          <w:color w:val="auto"/>
          <w:sz w:val="20"/>
          <w:szCs w:val="20"/>
        </w:rPr>
        <w:fldChar w:fldCharType="begin"/>
      </w:r>
      <w:r w:rsidRPr="006154D3">
        <w:rPr>
          <w:color w:val="auto"/>
          <w:sz w:val="20"/>
          <w:szCs w:val="20"/>
        </w:rPr>
        <w:instrText xml:space="preserve"> SEQ Figure \* ARABIC </w:instrText>
      </w:r>
      <w:r w:rsidR="003845D9" w:rsidRPr="006154D3">
        <w:rPr>
          <w:color w:val="auto"/>
          <w:sz w:val="20"/>
          <w:szCs w:val="20"/>
        </w:rPr>
        <w:fldChar w:fldCharType="separate"/>
      </w:r>
      <w:r w:rsidR="005F43F6">
        <w:rPr>
          <w:noProof/>
          <w:color w:val="auto"/>
          <w:sz w:val="20"/>
          <w:szCs w:val="20"/>
        </w:rPr>
        <w:t>10</w:t>
      </w:r>
      <w:r w:rsidR="003845D9" w:rsidRPr="006154D3">
        <w:rPr>
          <w:color w:val="auto"/>
          <w:sz w:val="20"/>
          <w:szCs w:val="20"/>
        </w:rPr>
        <w:fldChar w:fldCharType="end"/>
      </w:r>
      <w:r w:rsidR="006154D3" w:rsidRPr="006154D3">
        <w:rPr>
          <w:color w:val="auto"/>
          <w:sz w:val="20"/>
          <w:szCs w:val="20"/>
        </w:rPr>
        <w:t xml:space="preserve"> Market (4</w:t>
      </w:r>
      <w:proofErr w:type="gramStart"/>
      <w:r w:rsidR="006154D3" w:rsidRPr="006154D3">
        <w:rPr>
          <w:color w:val="auto"/>
          <w:sz w:val="20"/>
          <w:szCs w:val="20"/>
        </w:rPr>
        <w:t>,1</w:t>
      </w:r>
      <w:proofErr w:type="gramEnd"/>
      <w:r w:rsidR="006154D3" w:rsidRPr="006154D3">
        <w:rPr>
          <w:color w:val="auto"/>
          <w:sz w:val="20"/>
          <w:szCs w:val="20"/>
        </w:rPr>
        <w:t>) 4 PM departure: Accepted number of passenger</w:t>
      </w:r>
      <w:r w:rsidR="002B59EF">
        <w:rPr>
          <w:color w:val="auto"/>
          <w:sz w:val="20"/>
          <w:szCs w:val="20"/>
        </w:rPr>
        <w:t>s</w:t>
      </w:r>
    </w:p>
    <w:p w:rsidR="0013633C" w:rsidRDefault="0013633C" w:rsidP="00064857">
      <w:pPr>
        <w:pStyle w:val="Caption"/>
      </w:pPr>
    </w:p>
    <w:p w:rsidR="00DC3E87" w:rsidRDefault="00DC3E87" w:rsidP="00DC3E87"/>
    <w:p w:rsidR="00064857" w:rsidRDefault="0013633C" w:rsidP="00064857">
      <w:pPr>
        <w:keepNext/>
      </w:pPr>
      <w:r w:rsidRPr="0013633C">
        <w:rPr>
          <w:noProof/>
        </w:rPr>
        <w:lastRenderedPageBreak/>
        <w:drawing>
          <wp:inline distT="0" distB="0" distL="0" distR="0">
            <wp:extent cx="5940006" cy="2665562"/>
            <wp:effectExtent l="19050" t="0" r="22644" b="1438"/>
            <wp:docPr id="31"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633C" w:rsidRPr="006154D3" w:rsidRDefault="00064857" w:rsidP="006649D0">
      <w:pPr>
        <w:pStyle w:val="Caption"/>
        <w:jc w:val="center"/>
        <w:rPr>
          <w:color w:val="auto"/>
          <w:sz w:val="20"/>
          <w:szCs w:val="20"/>
        </w:rPr>
      </w:pPr>
      <w:r w:rsidRPr="006154D3">
        <w:rPr>
          <w:color w:val="auto"/>
          <w:sz w:val="20"/>
          <w:szCs w:val="20"/>
        </w:rPr>
        <w:t xml:space="preserve">Figure </w:t>
      </w:r>
      <w:r w:rsidR="003845D9" w:rsidRPr="006154D3">
        <w:rPr>
          <w:color w:val="auto"/>
          <w:sz w:val="20"/>
          <w:szCs w:val="20"/>
        </w:rPr>
        <w:fldChar w:fldCharType="begin"/>
      </w:r>
      <w:r w:rsidRPr="006154D3">
        <w:rPr>
          <w:color w:val="auto"/>
          <w:sz w:val="20"/>
          <w:szCs w:val="20"/>
        </w:rPr>
        <w:instrText xml:space="preserve"> SEQ Figure \* ARABIC </w:instrText>
      </w:r>
      <w:r w:rsidR="003845D9" w:rsidRPr="006154D3">
        <w:rPr>
          <w:color w:val="auto"/>
          <w:sz w:val="20"/>
          <w:szCs w:val="20"/>
        </w:rPr>
        <w:fldChar w:fldCharType="separate"/>
      </w:r>
      <w:r w:rsidR="005F43F6">
        <w:rPr>
          <w:noProof/>
          <w:color w:val="auto"/>
          <w:sz w:val="20"/>
          <w:szCs w:val="20"/>
        </w:rPr>
        <w:t>11</w:t>
      </w:r>
      <w:r w:rsidR="003845D9" w:rsidRPr="006154D3">
        <w:rPr>
          <w:color w:val="auto"/>
          <w:sz w:val="20"/>
          <w:szCs w:val="20"/>
        </w:rPr>
        <w:fldChar w:fldCharType="end"/>
      </w:r>
      <w:r w:rsidR="006154D3" w:rsidRPr="006154D3">
        <w:rPr>
          <w:color w:val="auto"/>
          <w:sz w:val="20"/>
          <w:szCs w:val="20"/>
        </w:rPr>
        <w:t xml:space="preserve"> Market (4,1) 7 PM departure: Fare</w:t>
      </w:r>
    </w:p>
    <w:p w:rsidR="00064857" w:rsidRDefault="00FC54B5" w:rsidP="00064857">
      <w:pPr>
        <w:keepNext/>
      </w:pPr>
      <w:r w:rsidRPr="00FC54B5">
        <w:rPr>
          <w:noProof/>
        </w:rPr>
        <w:drawing>
          <wp:inline distT="0" distB="0" distL="0" distR="0">
            <wp:extent cx="5936831" cy="3010619"/>
            <wp:effectExtent l="19050" t="0" r="25819" b="0"/>
            <wp:docPr id="32"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54B5" w:rsidRPr="006154D3" w:rsidRDefault="00064857" w:rsidP="006649D0">
      <w:pPr>
        <w:pStyle w:val="Caption"/>
        <w:jc w:val="center"/>
        <w:rPr>
          <w:color w:val="auto"/>
          <w:sz w:val="20"/>
          <w:szCs w:val="20"/>
        </w:rPr>
      </w:pPr>
      <w:r w:rsidRPr="006154D3">
        <w:rPr>
          <w:color w:val="auto"/>
          <w:sz w:val="20"/>
          <w:szCs w:val="20"/>
        </w:rPr>
        <w:t xml:space="preserve">Figure </w:t>
      </w:r>
      <w:r w:rsidR="003845D9" w:rsidRPr="006154D3">
        <w:rPr>
          <w:color w:val="auto"/>
          <w:sz w:val="20"/>
          <w:szCs w:val="20"/>
        </w:rPr>
        <w:fldChar w:fldCharType="begin"/>
      </w:r>
      <w:r w:rsidRPr="006154D3">
        <w:rPr>
          <w:color w:val="auto"/>
          <w:sz w:val="20"/>
          <w:szCs w:val="20"/>
        </w:rPr>
        <w:instrText xml:space="preserve"> SEQ Figure \* ARABIC </w:instrText>
      </w:r>
      <w:r w:rsidR="003845D9" w:rsidRPr="006154D3">
        <w:rPr>
          <w:color w:val="auto"/>
          <w:sz w:val="20"/>
          <w:szCs w:val="20"/>
        </w:rPr>
        <w:fldChar w:fldCharType="separate"/>
      </w:r>
      <w:r w:rsidR="005F43F6">
        <w:rPr>
          <w:noProof/>
          <w:color w:val="auto"/>
          <w:sz w:val="20"/>
          <w:szCs w:val="20"/>
        </w:rPr>
        <w:t>12</w:t>
      </w:r>
      <w:r w:rsidR="003845D9" w:rsidRPr="006154D3">
        <w:rPr>
          <w:color w:val="auto"/>
          <w:sz w:val="20"/>
          <w:szCs w:val="20"/>
        </w:rPr>
        <w:fldChar w:fldCharType="end"/>
      </w:r>
      <w:r w:rsidR="006154D3" w:rsidRPr="006154D3">
        <w:rPr>
          <w:color w:val="auto"/>
          <w:sz w:val="20"/>
          <w:szCs w:val="20"/>
        </w:rPr>
        <w:t xml:space="preserve"> Market (4</w:t>
      </w:r>
      <w:proofErr w:type="gramStart"/>
      <w:r w:rsidR="006154D3" w:rsidRPr="006154D3">
        <w:rPr>
          <w:color w:val="auto"/>
          <w:sz w:val="20"/>
          <w:szCs w:val="20"/>
        </w:rPr>
        <w:t>,1</w:t>
      </w:r>
      <w:proofErr w:type="gramEnd"/>
      <w:r w:rsidR="006154D3" w:rsidRPr="006154D3">
        <w:rPr>
          <w:color w:val="auto"/>
          <w:sz w:val="20"/>
          <w:szCs w:val="20"/>
        </w:rPr>
        <w:t>) 7 PM departure: Accepted number of passenger</w:t>
      </w:r>
    </w:p>
    <w:p w:rsidR="000961EE" w:rsidRPr="000961EE" w:rsidRDefault="000961EE" w:rsidP="000961EE"/>
    <w:p w:rsidR="000B7F4D" w:rsidRPr="004C028A" w:rsidRDefault="00DF07A4" w:rsidP="002E6338">
      <w:pPr>
        <w:spacing w:after="240"/>
        <w:rPr>
          <w:b/>
        </w:rPr>
      </w:pPr>
      <w:r>
        <w:rPr>
          <w:b/>
        </w:rPr>
        <w:t>7</w:t>
      </w:r>
      <w:r w:rsidR="004C028A" w:rsidRPr="004C028A">
        <w:rPr>
          <w:b/>
        </w:rPr>
        <w:t>. Conclusions and future research directions</w:t>
      </w:r>
    </w:p>
    <w:p w:rsidR="00607E43" w:rsidRDefault="009F04C5" w:rsidP="00A46BEB">
      <w:pPr>
        <w:spacing w:after="240"/>
      </w:pPr>
      <w:r>
        <w:t>Accounting for</w:t>
      </w:r>
      <w:r w:rsidR="00C5244C">
        <w:t xml:space="preserve"> </w:t>
      </w:r>
      <w:r w:rsidR="00556675">
        <w:t xml:space="preserve">customer </w:t>
      </w:r>
      <w:r w:rsidR="00C5244C">
        <w:t xml:space="preserve">heterogeneity </w:t>
      </w:r>
      <w:r w:rsidR="00556675">
        <w:t>in choice model</w:t>
      </w:r>
      <w:r>
        <w:t>s</w:t>
      </w:r>
      <w:r w:rsidR="00556675">
        <w:t xml:space="preserve"> for revenue management </w:t>
      </w:r>
      <w:r w:rsidR="00C5244C">
        <w:t xml:space="preserve">has </w:t>
      </w:r>
      <w:r w:rsidR="0079585C">
        <w:t>emerged as an important topic in the operation research literature for its</w:t>
      </w:r>
      <w:r w:rsidR="00C5244C">
        <w:t xml:space="preserve"> implication</w:t>
      </w:r>
      <w:r w:rsidR="00142AC1">
        <w:t>s</w:t>
      </w:r>
      <w:r w:rsidR="00C5244C">
        <w:t xml:space="preserve"> in term</w:t>
      </w:r>
      <w:r w:rsidR="00142AC1">
        <w:t>s</w:t>
      </w:r>
      <w:r w:rsidR="00C5244C">
        <w:t xml:space="preserve"> of ticket pricing and seat allocation strategy. </w:t>
      </w:r>
      <w:r w:rsidR="0079585C">
        <w:t xml:space="preserve">In this paper, we have </w:t>
      </w:r>
      <w:r w:rsidR="0029541D">
        <w:t xml:space="preserve">introduced </w:t>
      </w:r>
      <w:r w:rsidR="00C5244C">
        <w:t xml:space="preserve">advanced </w:t>
      </w:r>
      <w:r w:rsidR="0029541D">
        <w:t xml:space="preserve">random utility </w:t>
      </w:r>
      <w:r w:rsidR="00C5244C">
        <w:t xml:space="preserve">models </w:t>
      </w:r>
      <w:r w:rsidR="0029541D">
        <w:t xml:space="preserve">in the form of discrete and continuous mixture of logit models and </w:t>
      </w:r>
      <w:r w:rsidR="00CE419B">
        <w:t xml:space="preserve">made them </w:t>
      </w:r>
      <w:r w:rsidR="00CE419B">
        <w:lastRenderedPageBreak/>
        <w:t>operational</w:t>
      </w:r>
      <w:r w:rsidR="0029541D">
        <w:t xml:space="preserve"> using internet booking data.</w:t>
      </w:r>
      <w:r w:rsidR="00C5244C">
        <w:t xml:space="preserve"> </w:t>
      </w:r>
      <w:r w:rsidR="0029541D">
        <w:t xml:space="preserve"> Beside </w:t>
      </w:r>
      <w:r w:rsidR="00CE419B">
        <w:t xml:space="preserve">multinomial logit, </w:t>
      </w:r>
      <w:r w:rsidR="0029541D">
        <w:t>latent classes and parametric mixed logit, we have also proposed</w:t>
      </w:r>
      <w:r w:rsidR="00142AC1">
        <w:t xml:space="preserve"> semi-parametric</w:t>
      </w:r>
      <w:r w:rsidR="0029541D">
        <w:t xml:space="preserve"> methods based on </w:t>
      </w:r>
      <w:r w:rsidR="00142AC1">
        <w:t>B-splines curves</w:t>
      </w:r>
      <w:r w:rsidR="0029541D">
        <w:t>,</w:t>
      </w:r>
      <w:r w:rsidR="00142AC1">
        <w:t xml:space="preserve"> which are</w:t>
      </w:r>
      <w:r w:rsidR="00C5244C">
        <w:t xml:space="preserve"> polynomial approxim</w:t>
      </w:r>
      <w:r w:rsidR="008058BF">
        <w:t>ation</w:t>
      </w:r>
      <w:r w:rsidR="00142AC1">
        <w:t>s</w:t>
      </w:r>
      <w:r w:rsidR="008058BF">
        <w:t xml:space="preserve"> of </w:t>
      </w:r>
      <w:r w:rsidR="00142AC1">
        <w:t>the unknown</w:t>
      </w:r>
      <w:r w:rsidR="008058BF">
        <w:t xml:space="preserve"> distribution</w:t>
      </w:r>
      <w:r w:rsidR="00142AC1">
        <w:t>s</w:t>
      </w:r>
      <w:r w:rsidR="00C5244C">
        <w:t xml:space="preserve">. </w:t>
      </w:r>
      <w:r w:rsidR="008058BF">
        <w:t>The approach allows the model to explicitly reveal taste heterogeneity in ticket purchase timing decision</w:t>
      </w:r>
      <w:r w:rsidR="00142AC1">
        <w:t>s</w:t>
      </w:r>
      <w:r w:rsidR="008E600B">
        <w:t xml:space="preserve"> without assuming </w:t>
      </w:r>
      <w:r w:rsidR="00142AC1">
        <w:t>a pre-defined</w:t>
      </w:r>
      <w:r w:rsidR="008E600B">
        <w:t xml:space="preserve"> shape of the</w:t>
      </w:r>
      <w:r w:rsidR="00142AC1">
        <w:t xml:space="preserve"> underlying</w:t>
      </w:r>
      <w:r w:rsidR="008E600B">
        <w:t xml:space="preserve"> distribution</w:t>
      </w:r>
      <w:r w:rsidR="008058BF">
        <w:t xml:space="preserve">. The </w:t>
      </w:r>
      <w:r w:rsidR="00CE419B">
        <w:t>estimates obtained from behavioral models have been</w:t>
      </w:r>
      <w:r w:rsidR="008058BF">
        <w:t xml:space="preserve"> incorporated into </w:t>
      </w:r>
      <w:r w:rsidR="00CE419B">
        <w:t>an optimization</w:t>
      </w:r>
      <w:r w:rsidR="008058BF">
        <w:t xml:space="preserve"> problem</w:t>
      </w:r>
      <w:r w:rsidR="00CE419B">
        <w:t xml:space="preserve"> that maximizes railway revenue from ticket sales</w:t>
      </w:r>
      <w:r w:rsidR="008058BF">
        <w:t xml:space="preserve">. </w:t>
      </w:r>
      <w:r w:rsidR="00686402">
        <w:rPr>
          <w:szCs w:val="24"/>
        </w:rPr>
        <w:t>The proposed approach</w:t>
      </w:r>
      <w:r w:rsidR="00686402">
        <w:t xml:space="preserve"> jointly optimizes fare and seat allocation for each origin destination pair in the network considered. </w:t>
      </w:r>
      <w:r w:rsidR="00A46BEB" w:rsidRPr="001E07AA">
        <w:rPr>
          <w:szCs w:val="24"/>
        </w:rPr>
        <w:t>The</w:t>
      </w:r>
      <w:r w:rsidR="00C5244C">
        <w:rPr>
          <w:szCs w:val="24"/>
        </w:rPr>
        <w:t xml:space="preserve"> </w:t>
      </w:r>
      <w:r w:rsidR="00686402">
        <w:rPr>
          <w:szCs w:val="24"/>
        </w:rPr>
        <w:t xml:space="preserve">method is able to derive </w:t>
      </w:r>
      <w:r w:rsidR="00A46BEB" w:rsidRPr="001E07AA">
        <w:rPr>
          <w:szCs w:val="24"/>
        </w:rPr>
        <w:t>fare policy in response to realistic passenger behavior</w:t>
      </w:r>
      <w:r w:rsidR="00142AC1">
        <w:rPr>
          <w:szCs w:val="24"/>
        </w:rPr>
        <w:t xml:space="preserve"> and </w:t>
      </w:r>
      <w:r w:rsidR="00686402">
        <w:rPr>
          <w:szCs w:val="24"/>
        </w:rPr>
        <w:t xml:space="preserve">at the same time allows </w:t>
      </w:r>
      <w:r w:rsidR="00A46BEB" w:rsidRPr="001E07AA">
        <w:rPr>
          <w:szCs w:val="24"/>
        </w:rPr>
        <w:t>efficient</w:t>
      </w:r>
      <w:r w:rsidR="00142AC1">
        <w:rPr>
          <w:szCs w:val="24"/>
        </w:rPr>
        <w:t xml:space="preserve"> utilization of the supply resources</w:t>
      </w:r>
      <w:r w:rsidR="00A46BEB" w:rsidRPr="001E07AA">
        <w:rPr>
          <w:szCs w:val="24"/>
        </w:rPr>
        <w:t xml:space="preserve"> across the network.</w:t>
      </w:r>
      <w:r w:rsidR="00A46BEB">
        <w:rPr>
          <w:szCs w:val="24"/>
        </w:rPr>
        <w:t xml:space="preserve"> </w:t>
      </w:r>
    </w:p>
    <w:p w:rsidR="00C5244C" w:rsidRDefault="008E600B" w:rsidP="00C5244C">
      <w:pPr>
        <w:spacing w:after="240"/>
      </w:pPr>
      <w:r>
        <w:t xml:space="preserve">The </w:t>
      </w:r>
      <w:r w:rsidR="00607E43">
        <w:t>solution illust</w:t>
      </w:r>
      <w:r w:rsidR="008909ED">
        <w:t xml:space="preserve">rates the impact of the </w:t>
      </w:r>
      <w:r w:rsidR="00142AC1">
        <w:t>strategies</w:t>
      </w:r>
      <w:r w:rsidR="008909ED">
        <w:t xml:space="preserve"> deriving from the optimization procedure</w:t>
      </w:r>
      <w:r w:rsidR="00142AC1">
        <w:t xml:space="preserve"> on pricing</w:t>
      </w:r>
      <w:r w:rsidR="00607E43">
        <w:t>, capacity distribution, and revenue. Results show</w:t>
      </w:r>
      <w:r w:rsidR="00350BB9">
        <w:t xml:space="preserve"> that random coefficient parameters from mixed logit can be incorporated into </w:t>
      </w:r>
      <w:r w:rsidR="008909ED">
        <w:t xml:space="preserve">the </w:t>
      </w:r>
      <w:r w:rsidR="00350BB9">
        <w:t xml:space="preserve">optimization problem and provide revenue improvement </w:t>
      </w:r>
      <w:r w:rsidR="00350BB9" w:rsidRPr="002F3467">
        <w:t>relatively similar to choice model based on discrete segmentation and homogeneous population</w:t>
      </w:r>
      <w:r w:rsidR="00350BB9">
        <w:t xml:space="preserve">. </w:t>
      </w:r>
      <w:r>
        <w:t xml:space="preserve">RM optimization with </w:t>
      </w:r>
      <w:r w:rsidR="00350BB9">
        <w:t xml:space="preserve">B-spline </w:t>
      </w:r>
      <w:r>
        <w:t xml:space="preserve">choice model </w:t>
      </w:r>
      <w:r w:rsidR="00350BB9">
        <w:t>provide</w:t>
      </w:r>
      <w:r>
        <w:t>s</w:t>
      </w:r>
      <w:r w:rsidR="00350BB9">
        <w:t xml:space="preserve"> pricing</w:t>
      </w:r>
      <w:r w:rsidR="00F8449C">
        <w:t xml:space="preserve"> strategies </w:t>
      </w:r>
      <w:r w:rsidR="00142AC1">
        <w:t>which are</w:t>
      </w:r>
      <w:r w:rsidR="00350BB9" w:rsidRPr="008E600B">
        <w:t xml:space="preserve"> consistent with the expected passenger purchase timing behavior, </w:t>
      </w:r>
      <w:r>
        <w:t>as</w:t>
      </w:r>
      <w:r w:rsidR="00350BB9">
        <w:t xml:space="preserve"> price sensitivity is expected to decrease </w:t>
      </w:r>
      <w:r>
        <w:t>when</w:t>
      </w:r>
      <w:r w:rsidR="00C87471">
        <w:t xml:space="preserve"> departure date is approaching</w:t>
      </w:r>
      <w:r w:rsidR="00350BB9">
        <w:t xml:space="preserve">. </w:t>
      </w:r>
      <w:r w:rsidR="00C5244C">
        <w:t>The optimization result</w:t>
      </w:r>
      <w:r w:rsidR="00C87471">
        <w:t>s also</w:t>
      </w:r>
      <w:r w:rsidR="00C5244C">
        <w:t xml:space="preserve"> indicate that seat allocation policy which accepts more short-haul trip contributes to greater revenue than long-haul trip </w:t>
      </w:r>
      <w:r w:rsidR="00C87471">
        <w:rPr>
          <w:szCs w:val="24"/>
        </w:rPr>
        <w:t>under</w:t>
      </w:r>
      <w:r w:rsidR="00C5244C">
        <w:rPr>
          <w:szCs w:val="24"/>
        </w:rPr>
        <w:t xml:space="preserve"> the same seat capacity</w:t>
      </w:r>
      <w:r w:rsidR="00C5244C">
        <w:t xml:space="preserve">. </w:t>
      </w:r>
      <w:r w:rsidR="00C5244C" w:rsidRPr="002F3467">
        <w:t>The solution from the proposed framework results in significant revenue improvement</w:t>
      </w:r>
      <w:r w:rsidR="00C87471">
        <w:t>s</w:t>
      </w:r>
      <w:r w:rsidR="00C5244C" w:rsidRPr="002F3467">
        <w:t xml:space="preserve"> </w:t>
      </w:r>
      <w:r w:rsidR="00C87471">
        <w:t xml:space="preserve">that range </w:t>
      </w:r>
      <w:r w:rsidR="00C5244C" w:rsidRPr="002F3467">
        <w:t xml:space="preserve">from </w:t>
      </w:r>
      <w:r w:rsidR="002F3467" w:rsidRPr="006154D3">
        <w:t>3.29% to 20.44%</w:t>
      </w:r>
      <w:r w:rsidR="002F3467">
        <w:t xml:space="preserve"> </w:t>
      </w:r>
      <w:r w:rsidR="00C5244C" w:rsidRPr="00457E31">
        <w:t xml:space="preserve">depending on the </w:t>
      </w:r>
      <w:r w:rsidR="002F3467">
        <w:t xml:space="preserve">choice model and </w:t>
      </w:r>
      <w:r w:rsidR="00C87471">
        <w:t xml:space="preserve">on </w:t>
      </w:r>
      <w:r w:rsidR="002F3467">
        <w:t xml:space="preserve">the </w:t>
      </w:r>
      <w:r w:rsidR="00C5244C" w:rsidRPr="00457E31">
        <w:t>train departure time</w:t>
      </w:r>
      <w:r w:rsidR="00CE419B">
        <w:t xml:space="preserve"> considered</w:t>
      </w:r>
      <w:r w:rsidR="00C5244C" w:rsidRPr="00457E31">
        <w:t>.</w:t>
      </w:r>
      <w:r w:rsidR="00C5244C">
        <w:t xml:space="preserve"> </w:t>
      </w:r>
    </w:p>
    <w:p w:rsidR="007C7B18" w:rsidRPr="007C7B18" w:rsidRDefault="00686402" w:rsidP="007C7B18">
      <w:pPr>
        <w:autoSpaceDE w:val="0"/>
        <w:autoSpaceDN w:val="0"/>
        <w:adjustRightInd w:val="0"/>
        <w:rPr>
          <w:rFonts w:cs="Times New Roman"/>
          <w:szCs w:val="24"/>
        </w:rPr>
      </w:pPr>
      <w:r w:rsidRPr="007C7B18">
        <w:rPr>
          <w:rFonts w:cs="Times New Roman"/>
          <w:szCs w:val="24"/>
        </w:rPr>
        <w:t xml:space="preserve">This research responds to the need to find parameter estimation techniques for discrete and continuous mixture of logit models in RM </w:t>
      </w:r>
      <w:r w:rsidR="00143320" w:rsidRPr="007C7B18">
        <w:rPr>
          <w:rFonts w:cs="Times New Roman"/>
          <w:szCs w:val="24"/>
        </w:rPr>
        <w:t>and opens up a number of directions for future work.</w:t>
      </w:r>
      <w:r w:rsidRPr="007C7B18">
        <w:rPr>
          <w:rFonts w:cs="Times New Roman"/>
          <w:szCs w:val="24"/>
        </w:rPr>
        <w:t xml:space="preserve"> </w:t>
      </w:r>
      <w:r w:rsidR="004C5D69" w:rsidRPr="007C7B18">
        <w:rPr>
          <w:rFonts w:cs="Times New Roman"/>
          <w:szCs w:val="24"/>
        </w:rPr>
        <w:t>First, it would be interesting to investigate other choice dimensions of the railway RM problem, for instance, choice of departure time or departure day when making ticket purchase</w:t>
      </w:r>
      <w:r w:rsidR="00143320" w:rsidRPr="007C7B18">
        <w:rPr>
          <w:rFonts w:cs="Times New Roman"/>
          <w:szCs w:val="24"/>
        </w:rPr>
        <w:t xml:space="preserve"> decisions</w:t>
      </w:r>
      <w:r w:rsidR="004C5D69" w:rsidRPr="007C7B18">
        <w:rPr>
          <w:rFonts w:cs="Times New Roman"/>
          <w:szCs w:val="24"/>
        </w:rPr>
        <w:t>. However, for these choice dimensions, additional data collection to construct plausible choice set</w:t>
      </w:r>
      <w:r w:rsidR="00D92595">
        <w:rPr>
          <w:rFonts w:cs="Times New Roman"/>
          <w:szCs w:val="24"/>
        </w:rPr>
        <w:t>s</w:t>
      </w:r>
      <w:r w:rsidR="004C5D69" w:rsidRPr="007C7B18">
        <w:rPr>
          <w:rFonts w:cs="Times New Roman"/>
          <w:szCs w:val="24"/>
        </w:rPr>
        <w:t xml:space="preserve"> for each customer might be necessary. It will also be interesting to optimize ticket revenue over multiple departures simultaneously by accounting for demand shifts across </w:t>
      </w:r>
      <w:r w:rsidR="00143320" w:rsidRPr="007C7B18">
        <w:rPr>
          <w:rFonts w:cs="Times New Roman"/>
          <w:szCs w:val="24"/>
        </w:rPr>
        <w:t xml:space="preserve">different </w:t>
      </w:r>
      <w:r w:rsidR="004C5D69" w:rsidRPr="007C7B18">
        <w:rPr>
          <w:rFonts w:cs="Times New Roman"/>
          <w:szCs w:val="24"/>
        </w:rPr>
        <w:t>departure time or departure day</w:t>
      </w:r>
      <w:r w:rsidR="00D92595">
        <w:rPr>
          <w:rFonts w:cs="Times New Roman"/>
          <w:szCs w:val="24"/>
        </w:rPr>
        <w:t xml:space="preserve"> options</w:t>
      </w:r>
      <w:r w:rsidR="004C5D69" w:rsidRPr="007C7B18">
        <w:rPr>
          <w:rFonts w:cs="Times New Roman"/>
          <w:szCs w:val="24"/>
        </w:rPr>
        <w:t xml:space="preserve">, thereby efficiently balancing passenger demand and improve total revenue.  From the RM revenue optimization perspective, it is desirable to consider </w:t>
      </w:r>
      <w:r w:rsidR="004C5D69" w:rsidRPr="007C7B18">
        <w:rPr>
          <w:rFonts w:cs="Times New Roman"/>
          <w:szCs w:val="24"/>
        </w:rPr>
        <w:lastRenderedPageBreak/>
        <w:t>the network with hub and spoke characteristic which involves station transfer</w:t>
      </w:r>
      <w:r w:rsidR="00143320" w:rsidRPr="007C7B18">
        <w:rPr>
          <w:rFonts w:cs="Times New Roman"/>
          <w:szCs w:val="24"/>
        </w:rPr>
        <w:t>s</w:t>
      </w:r>
      <w:r w:rsidR="004C5D69" w:rsidRPr="007C7B18">
        <w:rPr>
          <w:rFonts w:cs="Times New Roman"/>
          <w:szCs w:val="24"/>
        </w:rPr>
        <w:t xml:space="preserve"> and more complex capacity constraints.</w:t>
      </w:r>
      <w:r w:rsidR="00143320" w:rsidRPr="007C7B18">
        <w:rPr>
          <w:rFonts w:cs="Times New Roman"/>
          <w:szCs w:val="24"/>
        </w:rPr>
        <w:t xml:space="preserve"> Finally, the aggregate demand functions can be substituted with </w:t>
      </w:r>
      <w:r w:rsidR="007C7B18" w:rsidRPr="007C7B18">
        <w:rPr>
          <w:rFonts w:cs="Times New Roman"/>
          <w:szCs w:val="24"/>
        </w:rPr>
        <w:t>sample path generator</w:t>
      </w:r>
      <w:r w:rsidR="00D92595">
        <w:rPr>
          <w:rFonts w:cs="Times New Roman"/>
          <w:szCs w:val="24"/>
        </w:rPr>
        <w:t>s that produce</w:t>
      </w:r>
      <w:r w:rsidR="007C7B18" w:rsidRPr="007C7B18">
        <w:rPr>
          <w:rFonts w:cs="Times New Roman"/>
          <w:szCs w:val="24"/>
        </w:rPr>
        <w:t xml:space="preserve"> streams of customer</w:t>
      </w:r>
      <w:r w:rsidR="00D92595">
        <w:rPr>
          <w:rFonts w:cs="Times New Roman"/>
          <w:szCs w:val="24"/>
        </w:rPr>
        <w:t xml:space="preserve"> </w:t>
      </w:r>
      <w:r w:rsidR="007C7B18" w:rsidRPr="007C7B18">
        <w:rPr>
          <w:rFonts w:cs="Times New Roman"/>
          <w:szCs w:val="24"/>
        </w:rPr>
        <w:t xml:space="preserve">demand </w:t>
      </w:r>
      <w:r w:rsidR="00D92595">
        <w:rPr>
          <w:rFonts w:cs="Times New Roman"/>
          <w:szCs w:val="24"/>
        </w:rPr>
        <w:t xml:space="preserve">using </w:t>
      </w:r>
      <w:r w:rsidR="007C7B18" w:rsidRPr="007C7B18">
        <w:rPr>
          <w:rFonts w:cs="Times New Roman"/>
          <w:szCs w:val="24"/>
        </w:rPr>
        <w:t>random variable</w:t>
      </w:r>
      <w:r w:rsidR="00D92595">
        <w:rPr>
          <w:rFonts w:cs="Times New Roman"/>
          <w:szCs w:val="24"/>
        </w:rPr>
        <w:t>s.</w:t>
      </w:r>
    </w:p>
    <w:p w:rsidR="00E35923" w:rsidRDefault="00E35923">
      <w:pPr>
        <w:rPr>
          <w:b/>
        </w:rPr>
      </w:pPr>
    </w:p>
    <w:p w:rsidR="00E35923" w:rsidRPr="00E35923" w:rsidRDefault="00E35923" w:rsidP="00E35923">
      <w:pPr>
        <w:autoSpaceDE w:val="0"/>
        <w:autoSpaceDN w:val="0"/>
        <w:adjustRightInd w:val="0"/>
        <w:jc w:val="left"/>
        <w:rPr>
          <w:rFonts w:ascii="NimbusRomNo9L-Medi" w:hAnsi="NimbusRomNo9L-Medi" w:cs="NimbusRomNo9L-Medi"/>
          <w:b/>
          <w:sz w:val="22"/>
        </w:rPr>
      </w:pPr>
      <w:r w:rsidRPr="00E35923">
        <w:rPr>
          <w:rFonts w:ascii="NimbusRomNo9L-Medi" w:hAnsi="NimbusRomNo9L-Medi" w:cs="NimbusRomNo9L-Medi"/>
          <w:b/>
          <w:sz w:val="22"/>
        </w:rPr>
        <w:t>ACKNOWLEDGMENTS</w:t>
      </w:r>
    </w:p>
    <w:p w:rsidR="00D92595" w:rsidRPr="00E35923" w:rsidRDefault="00E35923" w:rsidP="00E35923">
      <w:pPr>
        <w:autoSpaceDE w:val="0"/>
        <w:autoSpaceDN w:val="0"/>
        <w:adjustRightInd w:val="0"/>
        <w:jc w:val="left"/>
        <w:rPr>
          <w:rFonts w:cs="Times New Roman"/>
          <w:b/>
          <w:szCs w:val="24"/>
        </w:rPr>
      </w:pPr>
      <w:r>
        <w:rPr>
          <w:rFonts w:cs="Times New Roman"/>
          <w:szCs w:val="24"/>
        </w:rPr>
        <w:t>We thank the editor and the</w:t>
      </w:r>
      <w:r w:rsidRPr="00E35923">
        <w:rPr>
          <w:rFonts w:cs="Times New Roman"/>
          <w:szCs w:val="24"/>
        </w:rPr>
        <w:t xml:space="preserve"> anonymous reviewers for their constructive comments, which helped us to improve the manuscript.</w:t>
      </w:r>
      <w:r w:rsidR="00D92595" w:rsidRPr="00E35923">
        <w:rPr>
          <w:rFonts w:cs="Times New Roman"/>
          <w:b/>
          <w:szCs w:val="24"/>
        </w:rPr>
        <w:br w:type="page"/>
      </w:r>
    </w:p>
    <w:p w:rsidR="004C028A" w:rsidRPr="004C028A" w:rsidRDefault="004C028A" w:rsidP="007C7B18">
      <w:pPr>
        <w:autoSpaceDE w:val="0"/>
        <w:autoSpaceDN w:val="0"/>
        <w:adjustRightInd w:val="0"/>
        <w:spacing w:line="240" w:lineRule="auto"/>
        <w:jc w:val="left"/>
        <w:rPr>
          <w:b/>
        </w:rPr>
      </w:pPr>
      <w:r w:rsidRPr="004C028A">
        <w:rPr>
          <w:b/>
        </w:rPr>
        <w:lastRenderedPageBreak/>
        <w:t>References</w:t>
      </w:r>
    </w:p>
    <w:p w:rsidR="006E21BD" w:rsidRDefault="006E21BD" w:rsidP="00040FEE">
      <w:pPr>
        <w:spacing w:line="240" w:lineRule="auto"/>
        <w:rPr>
          <w:rFonts w:cs="Times New Roman"/>
          <w:szCs w:val="24"/>
        </w:rPr>
      </w:pPr>
    </w:p>
    <w:p w:rsidR="006E21BD" w:rsidRPr="006E21BD" w:rsidRDefault="006E21BD" w:rsidP="00040FEE">
      <w:pPr>
        <w:spacing w:line="240" w:lineRule="auto"/>
        <w:rPr>
          <w:rFonts w:cs="Times New Roman"/>
          <w:szCs w:val="24"/>
        </w:rPr>
      </w:pPr>
      <w:proofErr w:type="spellStart"/>
      <w:r w:rsidRPr="006E21BD">
        <w:rPr>
          <w:rFonts w:cs="Times New Roman"/>
          <w:szCs w:val="24"/>
        </w:rPr>
        <w:t>Bastin</w:t>
      </w:r>
      <w:proofErr w:type="spellEnd"/>
      <w:r w:rsidRPr="006E21BD">
        <w:rPr>
          <w:rFonts w:cs="Times New Roman"/>
          <w:szCs w:val="24"/>
        </w:rPr>
        <w:t xml:space="preserve"> F., Cirillo C., and </w:t>
      </w:r>
      <w:proofErr w:type="spellStart"/>
      <w:r w:rsidRPr="006E21BD">
        <w:rPr>
          <w:rFonts w:cs="Times New Roman"/>
          <w:szCs w:val="24"/>
        </w:rPr>
        <w:t>Ph.L</w:t>
      </w:r>
      <w:proofErr w:type="spellEnd"/>
      <w:r w:rsidRPr="006E21BD">
        <w:rPr>
          <w:rFonts w:cs="Times New Roman"/>
          <w:szCs w:val="24"/>
        </w:rPr>
        <w:t xml:space="preserve">. </w:t>
      </w:r>
      <w:proofErr w:type="spellStart"/>
      <w:r w:rsidRPr="006E21BD">
        <w:rPr>
          <w:rFonts w:cs="Times New Roman"/>
          <w:szCs w:val="24"/>
        </w:rPr>
        <w:t>Toint</w:t>
      </w:r>
      <w:proofErr w:type="spellEnd"/>
      <w:r w:rsidRPr="006E21BD">
        <w:rPr>
          <w:rFonts w:cs="Times New Roman"/>
          <w:szCs w:val="24"/>
        </w:rPr>
        <w:t>. 2010</w:t>
      </w:r>
      <w:r w:rsidR="0088311E">
        <w:rPr>
          <w:rFonts w:cs="Times New Roman"/>
          <w:szCs w:val="24"/>
        </w:rPr>
        <w:t>.</w:t>
      </w:r>
      <w:r w:rsidRPr="006E21BD">
        <w:rPr>
          <w:rFonts w:cs="Times New Roman"/>
          <w:szCs w:val="24"/>
        </w:rPr>
        <w:t xml:space="preserve"> </w:t>
      </w:r>
      <w:r w:rsidRPr="0088311E">
        <w:rPr>
          <w:rStyle w:val="Emphasis"/>
          <w:rFonts w:cs="Times New Roman"/>
          <w:i w:val="0"/>
          <w:szCs w:val="24"/>
        </w:rPr>
        <w:t>Estimating non-parametric random utility models, with an application to the value of time in heterogeneous populations</w:t>
      </w:r>
      <w:r w:rsidR="0088311E">
        <w:rPr>
          <w:rFonts w:cs="Times New Roman"/>
          <w:szCs w:val="24"/>
        </w:rPr>
        <w:t>.</w:t>
      </w:r>
      <w:r w:rsidRPr="006E21BD">
        <w:rPr>
          <w:rFonts w:cs="Times New Roman"/>
          <w:szCs w:val="24"/>
        </w:rPr>
        <w:t xml:space="preserve"> </w:t>
      </w:r>
      <w:r w:rsidRPr="0088311E">
        <w:rPr>
          <w:rFonts w:cs="Times New Roman"/>
          <w:i/>
          <w:szCs w:val="24"/>
        </w:rPr>
        <w:t>Transportation Science</w:t>
      </w:r>
      <w:r w:rsidRPr="006E21BD">
        <w:rPr>
          <w:rFonts w:cs="Times New Roman"/>
          <w:szCs w:val="24"/>
        </w:rPr>
        <w:t xml:space="preserve"> 44(4), pp. 537-549.</w:t>
      </w:r>
    </w:p>
    <w:p w:rsidR="006E21BD" w:rsidRDefault="006E21BD" w:rsidP="00040FEE">
      <w:pPr>
        <w:spacing w:line="240" w:lineRule="auto"/>
        <w:rPr>
          <w:rFonts w:cs="Times New Roman"/>
          <w:szCs w:val="24"/>
        </w:rPr>
      </w:pPr>
      <w:bookmarkStart w:id="1" w:name="_GoBack"/>
      <w:bookmarkEnd w:id="1"/>
    </w:p>
    <w:p w:rsidR="006E21BD" w:rsidRPr="006E21BD" w:rsidRDefault="006E21BD" w:rsidP="006E21BD">
      <w:pPr>
        <w:spacing w:line="240" w:lineRule="auto"/>
        <w:rPr>
          <w:rFonts w:cs="Times New Roman"/>
          <w:szCs w:val="24"/>
        </w:rPr>
      </w:pPr>
      <w:proofErr w:type="spellStart"/>
      <w:r w:rsidRPr="006E21BD">
        <w:rPr>
          <w:rFonts w:cs="Times New Roman"/>
          <w:szCs w:val="24"/>
        </w:rPr>
        <w:t>Bastin</w:t>
      </w:r>
      <w:proofErr w:type="spellEnd"/>
      <w:r w:rsidRPr="006E21BD">
        <w:rPr>
          <w:rFonts w:cs="Times New Roman"/>
          <w:szCs w:val="24"/>
        </w:rPr>
        <w:t xml:space="preserve">, F. Another Mixed Logit Estimation Tool (AMLET) Reference Manual. </w:t>
      </w:r>
      <w:hyperlink r:id="rId21" w:history="1">
        <w:r w:rsidRPr="006E21BD">
          <w:rPr>
            <w:rStyle w:val="Hyperlink"/>
            <w:rFonts w:cs="Times New Roman"/>
            <w:szCs w:val="24"/>
          </w:rPr>
          <w:t>http://amlet.slashbin.net/</w:t>
        </w:r>
      </w:hyperlink>
      <w:r w:rsidRPr="006E21BD">
        <w:rPr>
          <w:rFonts w:cs="Times New Roman"/>
          <w:szCs w:val="24"/>
        </w:rPr>
        <w:t xml:space="preserve"> Accessed July 8, 2011.</w:t>
      </w:r>
    </w:p>
    <w:p w:rsidR="006E21BD" w:rsidRDefault="006E21BD" w:rsidP="00040FEE">
      <w:pPr>
        <w:autoSpaceDE w:val="0"/>
        <w:autoSpaceDN w:val="0"/>
        <w:adjustRightInd w:val="0"/>
        <w:spacing w:line="240" w:lineRule="auto"/>
        <w:jc w:val="left"/>
        <w:rPr>
          <w:rFonts w:cs="Times New Roman"/>
          <w:szCs w:val="24"/>
        </w:rPr>
      </w:pPr>
    </w:p>
    <w:p w:rsidR="006E21BD" w:rsidRPr="006E21BD" w:rsidRDefault="006E21BD" w:rsidP="00040FEE">
      <w:pPr>
        <w:autoSpaceDE w:val="0"/>
        <w:autoSpaceDN w:val="0"/>
        <w:adjustRightInd w:val="0"/>
        <w:spacing w:line="240" w:lineRule="auto"/>
        <w:jc w:val="left"/>
        <w:rPr>
          <w:rFonts w:cs="Times New Roman"/>
          <w:szCs w:val="24"/>
        </w:rPr>
      </w:pPr>
      <w:r w:rsidRPr="006E21BD">
        <w:rPr>
          <w:rFonts w:cs="Times New Roman"/>
          <w:szCs w:val="24"/>
        </w:rPr>
        <w:t>Ben-</w:t>
      </w:r>
      <w:proofErr w:type="spellStart"/>
      <w:r w:rsidRPr="006E21BD">
        <w:rPr>
          <w:rFonts w:cs="Times New Roman"/>
          <w:szCs w:val="24"/>
        </w:rPr>
        <w:t>Akiva</w:t>
      </w:r>
      <w:proofErr w:type="spellEnd"/>
      <w:r w:rsidRPr="006E21BD">
        <w:rPr>
          <w:rFonts w:cs="Times New Roman"/>
          <w:szCs w:val="24"/>
        </w:rPr>
        <w:t xml:space="preserve">, M., </w:t>
      </w:r>
      <w:r w:rsidR="0088311E">
        <w:rPr>
          <w:rFonts w:cs="Times New Roman"/>
          <w:szCs w:val="24"/>
        </w:rPr>
        <w:t xml:space="preserve">and </w:t>
      </w:r>
      <w:r w:rsidRPr="006E21BD">
        <w:rPr>
          <w:rFonts w:cs="Times New Roman"/>
          <w:szCs w:val="24"/>
        </w:rPr>
        <w:t xml:space="preserve">S. </w:t>
      </w:r>
      <w:proofErr w:type="spellStart"/>
      <w:r w:rsidRPr="006E21BD">
        <w:rPr>
          <w:rFonts w:cs="Times New Roman"/>
          <w:szCs w:val="24"/>
        </w:rPr>
        <w:t>Lerman</w:t>
      </w:r>
      <w:proofErr w:type="spellEnd"/>
      <w:r w:rsidRPr="006E21BD">
        <w:rPr>
          <w:rFonts w:cs="Times New Roman"/>
          <w:szCs w:val="24"/>
        </w:rPr>
        <w:t>. 1994. Discrete Choice Analysis: Theory and Applications to Travel Demand, 6th ed. MIT Press, Cambridge, MA.</w:t>
      </w:r>
    </w:p>
    <w:p w:rsidR="006E21BD" w:rsidRDefault="006E21BD" w:rsidP="00040FEE">
      <w:pPr>
        <w:spacing w:line="240" w:lineRule="auto"/>
        <w:rPr>
          <w:rFonts w:cs="Times New Roman"/>
          <w:szCs w:val="24"/>
          <w:lang w:bidi="th-TH"/>
        </w:rPr>
      </w:pPr>
    </w:p>
    <w:p w:rsidR="006E21BD" w:rsidRPr="006E21BD" w:rsidRDefault="0088311E" w:rsidP="00040FEE">
      <w:pPr>
        <w:spacing w:line="240" w:lineRule="auto"/>
        <w:rPr>
          <w:rFonts w:cs="Times New Roman"/>
          <w:szCs w:val="24"/>
          <w:lang w:bidi="th-TH"/>
        </w:rPr>
      </w:pPr>
      <w:proofErr w:type="spellStart"/>
      <w:r>
        <w:rPr>
          <w:rFonts w:cs="Times New Roman"/>
          <w:szCs w:val="24"/>
          <w:lang w:bidi="th-TH"/>
        </w:rPr>
        <w:t>Bhat</w:t>
      </w:r>
      <w:proofErr w:type="spellEnd"/>
      <w:r>
        <w:rPr>
          <w:rFonts w:cs="Times New Roman"/>
          <w:szCs w:val="24"/>
          <w:lang w:bidi="th-TH"/>
        </w:rPr>
        <w:t>, C.R. and S.</w:t>
      </w:r>
      <w:r w:rsidR="006E21BD" w:rsidRPr="006E21BD">
        <w:rPr>
          <w:rFonts w:cs="Times New Roman"/>
          <w:szCs w:val="24"/>
          <w:lang w:bidi="th-TH"/>
        </w:rPr>
        <w:t xml:space="preserve"> </w:t>
      </w:r>
      <w:proofErr w:type="spellStart"/>
      <w:r w:rsidR="006E21BD" w:rsidRPr="006E21BD">
        <w:rPr>
          <w:rFonts w:cs="Times New Roman"/>
          <w:szCs w:val="24"/>
          <w:lang w:bidi="th-TH"/>
        </w:rPr>
        <w:t>Castelar</w:t>
      </w:r>
      <w:proofErr w:type="spellEnd"/>
      <w:r>
        <w:rPr>
          <w:rFonts w:cs="Times New Roman"/>
          <w:szCs w:val="24"/>
          <w:lang w:bidi="th-TH"/>
        </w:rPr>
        <w:t>.</w:t>
      </w:r>
      <w:r w:rsidR="006E21BD" w:rsidRPr="006E21BD">
        <w:rPr>
          <w:rFonts w:cs="Times New Roman"/>
          <w:szCs w:val="24"/>
          <w:lang w:bidi="th-TH"/>
        </w:rPr>
        <w:t xml:space="preserve"> 2002. A unified mixed logit framework for modeling revealed and stated preferences: Formulation and application to congestion pricing analysis in the San Francisco Bay area. Transportation Research Part B 36 (7), 593–616.</w:t>
      </w:r>
    </w:p>
    <w:p w:rsidR="006E21BD" w:rsidRDefault="006E21BD" w:rsidP="00040FEE">
      <w:pPr>
        <w:spacing w:line="240" w:lineRule="auto"/>
        <w:rPr>
          <w:rFonts w:cs="Times New Roman"/>
          <w:szCs w:val="24"/>
          <w:lang w:bidi="th-TH"/>
        </w:rPr>
      </w:pPr>
    </w:p>
    <w:p w:rsidR="006E21BD" w:rsidRPr="006E21BD" w:rsidRDefault="006E21BD" w:rsidP="00040FEE">
      <w:pPr>
        <w:spacing w:line="240" w:lineRule="auto"/>
        <w:rPr>
          <w:rFonts w:cs="Times New Roman"/>
          <w:szCs w:val="24"/>
          <w:lang w:bidi="th-TH"/>
        </w:rPr>
      </w:pPr>
      <w:r w:rsidRPr="006E21BD">
        <w:rPr>
          <w:rFonts w:cs="Times New Roman"/>
          <w:szCs w:val="24"/>
          <w:lang w:bidi="th-TH"/>
        </w:rPr>
        <w:t>Brownstone, D., Bunch, D.,</w:t>
      </w:r>
      <w:r w:rsidR="0088311E">
        <w:rPr>
          <w:rFonts w:cs="Times New Roman"/>
          <w:szCs w:val="24"/>
          <w:lang w:bidi="th-TH"/>
        </w:rPr>
        <w:t xml:space="preserve"> and K. Train</w:t>
      </w:r>
      <w:r w:rsidRPr="006E21BD">
        <w:rPr>
          <w:rFonts w:cs="Times New Roman"/>
          <w:szCs w:val="24"/>
          <w:lang w:bidi="th-TH"/>
        </w:rPr>
        <w:t xml:space="preserve">, 2000. Joint mixed logit models of stated and revealed preferences for alternative-fuel vehicles. Transportation Research Part B 34, 315–338. </w:t>
      </w:r>
    </w:p>
    <w:p w:rsidR="006E21BD" w:rsidRDefault="006E21BD" w:rsidP="00040FEE">
      <w:pPr>
        <w:spacing w:line="240" w:lineRule="auto"/>
        <w:rPr>
          <w:rFonts w:cs="Times New Roman"/>
          <w:szCs w:val="24"/>
          <w:lang w:bidi="th-TH"/>
        </w:rPr>
      </w:pPr>
    </w:p>
    <w:p w:rsidR="006E21BD" w:rsidRPr="006E21BD" w:rsidRDefault="006E21BD" w:rsidP="00040FEE">
      <w:pPr>
        <w:spacing w:line="240" w:lineRule="auto"/>
        <w:rPr>
          <w:rFonts w:cs="Times New Roman"/>
          <w:szCs w:val="24"/>
          <w:lang w:bidi="th-TH"/>
        </w:rPr>
      </w:pPr>
      <w:r w:rsidRPr="006E21BD">
        <w:rPr>
          <w:rFonts w:cs="Times New Roman"/>
          <w:szCs w:val="24"/>
          <w:lang w:bidi="th-TH"/>
        </w:rPr>
        <w:t>Carrier, E., 2003. Modeling airline passenger choice: Passenger preference for schedule in the passenger origin–destination simulator</w:t>
      </w:r>
      <w:r w:rsidR="0088311E">
        <w:rPr>
          <w:rFonts w:cs="Times New Roman"/>
          <w:szCs w:val="24"/>
          <w:lang w:bidi="th-TH"/>
        </w:rPr>
        <w:t xml:space="preserve">. </w:t>
      </w:r>
      <w:r w:rsidRPr="006E21BD">
        <w:rPr>
          <w:rFonts w:cs="Times New Roman"/>
          <w:szCs w:val="24"/>
          <w:lang w:bidi="th-TH"/>
        </w:rPr>
        <w:t xml:space="preserve">(PODS). MS. </w:t>
      </w:r>
      <w:proofErr w:type="gramStart"/>
      <w:r w:rsidRPr="006E21BD">
        <w:rPr>
          <w:rFonts w:cs="Times New Roman"/>
          <w:szCs w:val="24"/>
          <w:lang w:bidi="th-TH"/>
        </w:rPr>
        <w:t>thesis</w:t>
      </w:r>
      <w:proofErr w:type="gramEnd"/>
      <w:r w:rsidRPr="006E21BD">
        <w:rPr>
          <w:rFonts w:cs="Times New Roman"/>
          <w:szCs w:val="24"/>
          <w:lang w:bidi="th-TH"/>
        </w:rPr>
        <w:t xml:space="preserve">. Massachusetts Institute of Technology. </w:t>
      </w:r>
    </w:p>
    <w:p w:rsidR="006E21BD" w:rsidRDefault="006E21BD" w:rsidP="00040FEE">
      <w:pPr>
        <w:spacing w:line="240" w:lineRule="auto"/>
        <w:rPr>
          <w:rFonts w:cs="Times New Roman"/>
          <w:szCs w:val="24"/>
        </w:rPr>
      </w:pPr>
    </w:p>
    <w:p w:rsidR="00CB3AC0" w:rsidRPr="00CB3AC0" w:rsidRDefault="00CB3AC0" w:rsidP="00040FEE">
      <w:pPr>
        <w:spacing w:line="240" w:lineRule="auto"/>
        <w:rPr>
          <w:szCs w:val="24"/>
        </w:rPr>
      </w:pPr>
      <w:r w:rsidRPr="00CB3AC0">
        <w:rPr>
          <w:szCs w:val="24"/>
        </w:rPr>
        <w:t xml:space="preserve">Carrier, E. 2008. </w:t>
      </w:r>
      <w:r w:rsidRPr="00CB3AC0">
        <w:rPr>
          <w:i/>
          <w:iCs/>
          <w:szCs w:val="24"/>
        </w:rPr>
        <w:t>Modeling the Choice of an Airline Itinerary and Fare Product using Booking and Seat Availability Data</w:t>
      </w:r>
      <w:r w:rsidRPr="00CB3AC0">
        <w:rPr>
          <w:szCs w:val="24"/>
        </w:rPr>
        <w:t>. Ph.D. Dissertation, Department of Civil and Environmental Engineering, Massachusetts Institute of Technology, Cambridge, MA.</w:t>
      </w:r>
    </w:p>
    <w:p w:rsidR="00CB3AC0" w:rsidRDefault="00CB3AC0" w:rsidP="00040FEE">
      <w:pPr>
        <w:spacing w:line="240" w:lineRule="auto"/>
        <w:rPr>
          <w:rFonts w:cs="Times New Roman"/>
          <w:szCs w:val="24"/>
        </w:rPr>
      </w:pPr>
    </w:p>
    <w:p w:rsidR="006E21BD" w:rsidRPr="006E21BD" w:rsidRDefault="006E21BD" w:rsidP="00040FEE">
      <w:pPr>
        <w:spacing w:line="240" w:lineRule="auto"/>
        <w:rPr>
          <w:rFonts w:cs="Times New Roman"/>
          <w:szCs w:val="24"/>
        </w:rPr>
      </w:pPr>
      <w:proofErr w:type="spellStart"/>
      <w:r w:rsidRPr="006E21BD">
        <w:rPr>
          <w:rFonts w:cs="Times New Roman"/>
          <w:szCs w:val="24"/>
        </w:rPr>
        <w:t>Chaneton</w:t>
      </w:r>
      <w:proofErr w:type="spellEnd"/>
      <w:r w:rsidRPr="006E21BD">
        <w:rPr>
          <w:rFonts w:cs="Times New Roman"/>
          <w:szCs w:val="24"/>
        </w:rPr>
        <w:t xml:space="preserve"> J., and G. </w:t>
      </w:r>
      <w:proofErr w:type="spellStart"/>
      <w:r w:rsidRPr="006E21BD">
        <w:rPr>
          <w:rFonts w:cs="Times New Roman"/>
          <w:szCs w:val="24"/>
        </w:rPr>
        <w:t>Vulcano</w:t>
      </w:r>
      <w:proofErr w:type="spellEnd"/>
      <w:r w:rsidRPr="006E21BD">
        <w:rPr>
          <w:rFonts w:cs="Times New Roman"/>
          <w:szCs w:val="24"/>
        </w:rPr>
        <w:t>.</w:t>
      </w:r>
      <w:r w:rsidR="0088311E">
        <w:rPr>
          <w:rFonts w:cs="Times New Roman"/>
          <w:szCs w:val="24"/>
        </w:rPr>
        <w:t xml:space="preserve"> 2011.</w:t>
      </w:r>
      <w:r w:rsidRPr="006E21BD">
        <w:rPr>
          <w:rFonts w:cs="Times New Roman"/>
          <w:szCs w:val="24"/>
        </w:rPr>
        <w:t xml:space="preserve"> Computing bid-prices for revenue management under customer choice behavior. </w:t>
      </w:r>
      <w:r w:rsidRPr="006E21BD">
        <w:rPr>
          <w:rFonts w:cs="Times New Roman"/>
          <w:i/>
          <w:iCs/>
          <w:szCs w:val="24"/>
        </w:rPr>
        <w:t xml:space="preserve">M&amp;SOM </w:t>
      </w:r>
      <w:r w:rsidR="0088311E">
        <w:rPr>
          <w:rFonts w:cs="Times New Roman"/>
          <w:szCs w:val="24"/>
        </w:rPr>
        <w:t>Vol. 13(4): 452-470</w:t>
      </w:r>
      <w:r w:rsidRPr="006E21BD">
        <w:rPr>
          <w:rFonts w:cs="Times New Roman"/>
          <w:szCs w:val="24"/>
        </w:rPr>
        <w:t>.</w:t>
      </w:r>
    </w:p>
    <w:p w:rsidR="006E21BD" w:rsidRDefault="006E21BD" w:rsidP="003B28E1">
      <w:pPr>
        <w:spacing w:line="276" w:lineRule="auto"/>
        <w:rPr>
          <w:rFonts w:cs="Times New Roman"/>
          <w:bCs/>
          <w:szCs w:val="24"/>
        </w:rPr>
      </w:pPr>
    </w:p>
    <w:p w:rsidR="006E21BD" w:rsidRPr="006E21BD" w:rsidRDefault="006E21BD" w:rsidP="003B28E1">
      <w:pPr>
        <w:spacing w:line="276" w:lineRule="auto"/>
        <w:rPr>
          <w:rFonts w:eastAsia="Calibri" w:cs="Times New Roman"/>
          <w:szCs w:val="24"/>
        </w:rPr>
      </w:pPr>
      <w:proofErr w:type="spellStart"/>
      <w:r w:rsidRPr="006E21BD">
        <w:rPr>
          <w:rFonts w:cs="Times New Roman"/>
          <w:bCs/>
          <w:szCs w:val="24"/>
        </w:rPr>
        <w:t>Cherchi</w:t>
      </w:r>
      <w:proofErr w:type="spellEnd"/>
      <w:r w:rsidRPr="006E21BD">
        <w:rPr>
          <w:rFonts w:cs="Times New Roman"/>
          <w:bCs/>
          <w:szCs w:val="24"/>
        </w:rPr>
        <w:t xml:space="preserve">, E. and </w:t>
      </w:r>
      <w:proofErr w:type="spellStart"/>
      <w:r w:rsidR="0088311E">
        <w:rPr>
          <w:rFonts w:cs="Times New Roman"/>
          <w:bCs/>
          <w:szCs w:val="24"/>
        </w:rPr>
        <w:t>J.de.D</w:t>
      </w:r>
      <w:proofErr w:type="spellEnd"/>
      <w:r w:rsidR="0088311E">
        <w:rPr>
          <w:rFonts w:cs="Times New Roman"/>
          <w:bCs/>
          <w:szCs w:val="24"/>
        </w:rPr>
        <w:t xml:space="preserve">. </w:t>
      </w:r>
      <w:proofErr w:type="spellStart"/>
      <w:r w:rsidRPr="006E21BD">
        <w:rPr>
          <w:rFonts w:cs="Times New Roman"/>
          <w:bCs/>
          <w:szCs w:val="24"/>
        </w:rPr>
        <w:t>Ortúzar</w:t>
      </w:r>
      <w:proofErr w:type="spellEnd"/>
      <w:r w:rsidRPr="006E21BD">
        <w:rPr>
          <w:rFonts w:cs="Times New Roman"/>
          <w:bCs/>
          <w:szCs w:val="24"/>
        </w:rPr>
        <w:t>.</w:t>
      </w:r>
      <w:r w:rsidRPr="006E21BD">
        <w:rPr>
          <w:rStyle w:val="apple-converted-space"/>
          <w:rFonts w:cs="Times New Roman"/>
          <w:szCs w:val="24"/>
        </w:rPr>
        <w:t> </w:t>
      </w:r>
      <w:r w:rsidRPr="006E21BD">
        <w:rPr>
          <w:rFonts w:cs="Times New Roman"/>
          <w:bCs/>
          <w:szCs w:val="24"/>
        </w:rPr>
        <w:t>2003</w:t>
      </w:r>
      <w:r w:rsidRPr="006E21BD">
        <w:rPr>
          <w:rStyle w:val="apple-converted-space"/>
          <w:rFonts w:cs="Times New Roman"/>
          <w:szCs w:val="24"/>
        </w:rPr>
        <w:t> </w:t>
      </w:r>
      <w:hyperlink r:id="rId22" w:tgtFrame="_blank" w:history="1">
        <w:r w:rsidRPr="006E21BD">
          <w:rPr>
            <w:rStyle w:val="Hyperlink"/>
            <w:rFonts w:cs="Times New Roman"/>
            <w:bCs/>
            <w:color w:val="000000"/>
            <w:szCs w:val="24"/>
            <w:u w:val="none"/>
          </w:rPr>
          <w:t xml:space="preserve">Alternative specific variables in non-linear Utility Functions: Influence of correlation, </w:t>
        </w:r>
        <w:proofErr w:type="spellStart"/>
        <w:r w:rsidRPr="006E21BD">
          <w:rPr>
            <w:rStyle w:val="Hyperlink"/>
            <w:rFonts w:cs="Times New Roman"/>
            <w:bCs/>
            <w:color w:val="000000"/>
            <w:szCs w:val="24"/>
            <w:u w:val="none"/>
          </w:rPr>
          <w:t>homoschedasticity</w:t>
        </w:r>
        <w:proofErr w:type="spellEnd"/>
        <w:r w:rsidRPr="006E21BD">
          <w:rPr>
            <w:rStyle w:val="Hyperlink"/>
            <w:rFonts w:cs="Times New Roman"/>
            <w:bCs/>
            <w:color w:val="000000"/>
            <w:szCs w:val="24"/>
            <w:u w:val="none"/>
          </w:rPr>
          <w:t xml:space="preserve"> and taste variations</w:t>
        </w:r>
      </w:hyperlink>
      <w:r w:rsidRPr="006E21BD">
        <w:rPr>
          <w:rFonts w:cs="Times New Roman"/>
          <w:szCs w:val="24"/>
        </w:rPr>
        <w:t>.</w:t>
      </w:r>
      <w:r w:rsidRPr="006E21BD">
        <w:rPr>
          <w:rStyle w:val="apple-converted-space"/>
          <w:rFonts w:cs="Times New Roman"/>
          <w:szCs w:val="24"/>
        </w:rPr>
        <w:t> </w:t>
      </w:r>
      <w:r w:rsidRPr="006E21BD">
        <w:rPr>
          <w:rFonts w:cs="Times New Roman"/>
          <w:i/>
          <w:iCs/>
          <w:szCs w:val="24"/>
        </w:rPr>
        <w:t xml:space="preserve">10th International Conference on Travel </w:t>
      </w:r>
      <w:proofErr w:type="spellStart"/>
      <w:r w:rsidRPr="006E21BD">
        <w:rPr>
          <w:rFonts w:cs="Times New Roman"/>
          <w:i/>
          <w:iCs/>
          <w:szCs w:val="24"/>
        </w:rPr>
        <w:t>Behaviour</w:t>
      </w:r>
      <w:proofErr w:type="spellEnd"/>
      <w:r w:rsidRPr="006E21BD">
        <w:rPr>
          <w:rFonts w:cs="Times New Roman"/>
          <w:i/>
          <w:iCs/>
          <w:szCs w:val="24"/>
        </w:rPr>
        <w:t xml:space="preserve"> Research</w:t>
      </w:r>
      <w:r w:rsidRPr="006E21BD">
        <w:rPr>
          <w:rFonts w:cs="Times New Roman"/>
          <w:szCs w:val="24"/>
        </w:rPr>
        <w:t>. Lucerne, Switzerland, 2003.</w:t>
      </w:r>
    </w:p>
    <w:p w:rsidR="006E21BD" w:rsidRDefault="006E21BD" w:rsidP="006D0A28">
      <w:pPr>
        <w:autoSpaceDE w:val="0"/>
        <w:autoSpaceDN w:val="0"/>
        <w:adjustRightInd w:val="0"/>
        <w:spacing w:line="240" w:lineRule="auto"/>
        <w:jc w:val="left"/>
        <w:rPr>
          <w:rFonts w:cs="Times New Roman"/>
          <w:szCs w:val="24"/>
        </w:rPr>
      </w:pPr>
    </w:p>
    <w:p w:rsidR="006E21BD" w:rsidRPr="006E21BD" w:rsidRDefault="006E21BD" w:rsidP="006D0A28">
      <w:pPr>
        <w:autoSpaceDE w:val="0"/>
        <w:autoSpaceDN w:val="0"/>
        <w:adjustRightInd w:val="0"/>
        <w:spacing w:line="240" w:lineRule="auto"/>
        <w:jc w:val="left"/>
        <w:rPr>
          <w:rFonts w:cs="Times New Roman"/>
          <w:szCs w:val="24"/>
        </w:rPr>
      </w:pPr>
      <w:r w:rsidRPr="006E21BD">
        <w:rPr>
          <w:rFonts w:cs="Times New Roman"/>
          <w:szCs w:val="24"/>
        </w:rPr>
        <w:t xml:space="preserve">Davis, J. M., G. </w:t>
      </w:r>
      <w:proofErr w:type="spellStart"/>
      <w:r w:rsidRPr="006E21BD">
        <w:rPr>
          <w:rFonts w:cs="Times New Roman"/>
          <w:szCs w:val="24"/>
        </w:rPr>
        <w:t>Gallego</w:t>
      </w:r>
      <w:proofErr w:type="spellEnd"/>
      <w:r w:rsidRPr="006E21BD">
        <w:rPr>
          <w:rFonts w:cs="Times New Roman"/>
          <w:szCs w:val="24"/>
        </w:rPr>
        <w:t xml:space="preserve">, and H. </w:t>
      </w:r>
      <w:proofErr w:type="spellStart"/>
      <w:r w:rsidRPr="006E21BD">
        <w:rPr>
          <w:rFonts w:cs="Times New Roman"/>
          <w:szCs w:val="24"/>
        </w:rPr>
        <w:t>Topaloglu</w:t>
      </w:r>
      <w:proofErr w:type="spellEnd"/>
      <w:r w:rsidRPr="006E21BD">
        <w:rPr>
          <w:rFonts w:cs="Times New Roman"/>
          <w:szCs w:val="24"/>
        </w:rPr>
        <w:t>. 2011. Assortment optimization under variants of the nested logit model. Working paper, Cornell University.</w:t>
      </w:r>
    </w:p>
    <w:p w:rsidR="006E21BD" w:rsidRDefault="006E21BD" w:rsidP="00040FEE">
      <w:pPr>
        <w:spacing w:line="240" w:lineRule="auto"/>
        <w:rPr>
          <w:rFonts w:cs="Times New Roman"/>
          <w:szCs w:val="24"/>
        </w:rPr>
      </w:pPr>
    </w:p>
    <w:p w:rsidR="006E21BD" w:rsidRPr="006E21BD" w:rsidRDefault="006E21BD" w:rsidP="00040FEE">
      <w:pPr>
        <w:spacing w:line="240" w:lineRule="auto"/>
        <w:rPr>
          <w:rFonts w:cs="Times New Roman"/>
          <w:szCs w:val="24"/>
        </w:rPr>
      </w:pPr>
      <w:proofErr w:type="spellStart"/>
      <w:r w:rsidRPr="006E21BD">
        <w:rPr>
          <w:rFonts w:cs="Times New Roman"/>
          <w:szCs w:val="24"/>
        </w:rPr>
        <w:t>Farin</w:t>
      </w:r>
      <w:proofErr w:type="spellEnd"/>
      <w:r w:rsidRPr="006E21BD">
        <w:rPr>
          <w:rFonts w:cs="Times New Roman"/>
          <w:szCs w:val="24"/>
        </w:rPr>
        <w:t>, G. E. 1991. NURBS for Curve and Surface Design. SIAM, Philadelphia.</w:t>
      </w:r>
    </w:p>
    <w:p w:rsidR="006E21BD" w:rsidRDefault="006E21BD" w:rsidP="00040FEE">
      <w:pPr>
        <w:spacing w:line="240" w:lineRule="auto"/>
        <w:rPr>
          <w:rFonts w:cs="Times New Roman"/>
          <w:bCs/>
          <w:szCs w:val="24"/>
          <w:lang w:bidi="th-TH"/>
        </w:rPr>
      </w:pPr>
    </w:p>
    <w:p w:rsidR="006E21BD" w:rsidRPr="006E21BD" w:rsidRDefault="006E21BD" w:rsidP="00040FEE">
      <w:pPr>
        <w:spacing w:line="240" w:lineRule="auto"/>
        <w:rPr>
          <w:rFonts w:cs="Times New Roman"/>
          <w:bCs/>
          <w:szCs w:val="24"/>
          <w:lang w:bidi="th-TH"/>
        </w:rPr>
      </w:pPr>
      <w:proofErr w:type="spellStart"/>
      <w:r w:rsidRPr="006E21BD">
        <w:rPr>
          <w:rFonts w:cs="Times New Roman"/>
          <w:bCs/>
          <w:szCs w:val="24"/>
          <w:lang w:bidi="th-TH"/>
        </w:rPr>
        <w:t>Fosgerau</w:t>
      </w:r>
      <w:proofErr w:type="spellEnd"/>
      <w:r w:rsidRPr="006E21BD">
        <w:rPr>
          <w:rFonts w:cs="Times New Roman"/>
          <w:bCs/>
          <w:szCs w:val="24"/>
          <w:lang w:bidi="th-TH"/>
        </w:rPr>
        <w:t>, M., 2006. Investigating the distribution of the value of travel time savings. Transportation Research Part B 40 (8), 688–707.</w:t>
      </w:r>
    </w:p>
    <w:p w:rsidR="006E21BD" w:rsidRDefault="006E21BD" w:rsidP="00040FEE">
      <w:pPr>
        <w:spacing w:line="240" w:lineRule="auto"/>
        <w:rPr>
          <w:rFonts w:cs="Times New Roman"/>
          <w:szCs w:val="24"/>
          <w:lang w:bidi="th-TH"/>
        </w:rPr>
      </w:pPr>
    </w:p>
    <w:p w:rsidR="006E21BD" w:rsidRPr="006E21BD" w:rsidRDefault="006E21BD" w:rsidP="00040FEE">
      <w:pPr>
        <w:spacing w:line="240" w:lineRule="auto"/>
        <w:rPr>
          <w:rFonts w:cs="Times New Roman"/>
          <w:b/>
          <w:bCs/>
          <w:szCs w:val="24"/>
          <w:lang w:bidi="th-TH"/>
        </w:rPr>
      </w:pPr>
      <w:proofErr w:type="spellStart"/>
      <w:r w:rsidRPr="006E21BD">
        <w:rPr>
          <w:rFonts w:cs="Times New Roman"/>
          <w:szCs w:val="24"/>
          <w:lang w:bidi="th-TH"/>
        </w:rPr>
        <w:t>Fosgerau</w:t>
      </w:r>
      <w:proofErr w:type="spellEnd"/>
      <w:r w:rsidRPr="006E21BD">
        <w:rPr>
          <w:rFonts w:cs="Times New Roman"/>
          <w:szCs w:val="24"/>
          <w:lang w:bidi="th-TH"/>
        </w:rPr>
        <w:t xml:space="preserve">, M., M. Bierlaire. 2007. A practical test for the choice of mixing distribution in discrete choice models. </w:t>
      </w:r>
      <w:r w:rsidRPr="006E21BD">
        <w:rPr>
          <w:rFonts w:cs="Times New Roman"/>
          <w:i/>
          <w:iCs/>
          <w:szCs w:val="24"/>
          <w:lang w:bidi="th-TH"/>
        </w:rPr>
        <w:t>Transportation</w:t>
      </w:r>
      <w:r w:rsidRPr="006E21BD">
        <w:rPr>
          <w:rFonts w:cs="Times New Roman"/>
          <w:szCs w:val="24"/>
          <w:lang w:bidi="th-TH"/>
        </w:rPr>
        <w:t xml:space="preserve"> </w:t>
      </w:r>
      <w:r w:rsidRPr="006E21BD">
        <w:rPr>
          <w:rFonts w:cs="Times New Roman"/>
          <w:bCs/>
          <w:i/>
          <w:iCs/>
          <w:szCs w:val="24"/>
          <w:lang w:bidi="th-TH"/>
        </w:rPr>
        <w:t xml:space="preserve">Res. Part B </w:t>
      </w:r>
      <w:r w:rsidRPr="006E21BD">
        <w:rPr>
          <w:rFonts w:cs="Times New Roman"/>
          <w:bCs/>
          <w:szCs w:val="24"/>
          <w:lang w:bidi="th-TH"/>
        </w:rPr>
        <w:t>41(7) 784–794.</w:t>
      </w:r>
    </w:p>
    <w:p w:rsidR="006E21BD" w:rsidRDefault="006E21BD" w:rsidP="006D0A28">
      <w:pPr>
        <w:autoSpaceDE w:val="0"/>
        <w:autoSpaceDN w:val="0"/>
        <w:adjustRightInd w:val="0"/>
        <w:spacing w:line="240" w:lineRule="auto"/>
        <w:jc w:val="left"/>
        <w:rPr>
          <w:rFonts w:cs="Times New Roman"/>
          <w:szCs w:val="24"/>
        </w:rPr>
      </w:pPr>
    </w:p>
    <w:p w:rsidR="006E21BD" w:rsidRPr="006E21BD" w:rsidRDefault="006E21BD" w:rsidP="006D0A28">
      <w:pPr>
        <w:autoSpaceDE w:val="0"/>
        <w:autoSpaceDN w:val="0"/>
        <w:adjustRightInd w:val="0"/>
        <w:spacing w:line="240" w:lineRule="auto"/>
        <w:jc w:val="left"/>
        <w:rPr>
          <w:rFonts w:cs="Times New Roman"/>
          <w:szCs w:val="24"/>
        </w:rPr>
      </w:pPr>
      <w:proofErr w:type="spellStart"/>
      <w:r w:rsidRPr="006E21BD">
        <w:rPr>
          <w:rFonts w:cs="Times New Roman"/>
          <w:szCs w:val="24"/>
        </w:rPr>
        <w:lastRenderedPageBreak/>
        <w:t>Gallego</w:t>
      </w:r>
      <w:proofErr w:type="spellEnd"/>
      <w:r w:rsidRPr="006E21BD">
        <w:rPr>
          <w:rFonts w:cs="Times New Roman"/>
          <w:szCs w:val="24"/>
        </w:rPr>
        <w:t xml:space="preserve">, G., and H. </w:t>
      </w:r>
      <w:proofErr w:type="spellStart"/>
      <w:r w:rsidRPr="006E21BD">
        <w:rPr>
          <w:rFonts w:cs="Times New Roman"/>
          <w:szCs w:val="24"/>
        </w:rPr>
        <w:t>Topaloglu</w:t>
      </w:r>
      <w:proofErr w:type="spellEnd"/>
      <w:r w:rsidRPr="006E21BD">
        <w:rPr>
          <w:rFonts w:cs="Times New Roman"/>
          <w:szCs w:val="24"/>
        </w:rPr>
        <w:t>. 2012. Constrained assortment optimization for the nested logit model. Working paper, Cornell University.</w:t>
      </w:r>
    </w:p>
    <w:p w:rsidR="006E21BD" w:rsidRDefault="006E21BD" w:rsidP="008E6A7B">
      <w:pPr>
        <w:autoSpaceDE w:val="0"/>
        <w:autoSpaceDN w:val="0"/>
        <w:adjustRightInd w:val="0"/>
        <w:spacing w:line="240" w:lineRule="auto"/>
        <w:jc w:val="left"/>
        <w:rPr>
          <w:rFonts w:cs="Times New Roman"/>
          <w:szCs w:val="24"/>
        </w:rPr>
      </w:pPr>
    </w:p>
    <w:p w:rsidR="006E21BD" w:rsidRPr="006E21BD" w:rsidRDefault="006E21BD" w:rsidP="008E6A7B">
      <w:pPr>
        <w:autoSpaceDE w:val="0"/>
        <w:autoSpaceDN w:val="0"/>
        <w:adjustRightInd w:val="0"/>
        <w:spacing w:line="240" w:lineRule="auto"/>
        <w:jc w:val="left"/>
        <w:rPr>
          <w:rFonts w:cs="Times New Roman"/>
          <w:szCs w:val="24"/>
        </w:rPr>
      </w:pPr>
      <w:proofErr w:type="spellStart"/>
      <w:r w:rsidRPr="006E21BD">
        <w:rPr>
          <w:rFonts w:cs="Times New Roman"/>
          <w:szCs w:val="24"/>
        </w:rPr>
        <w:t>Gallego</w:t>
      </w:r>
      <w:proofErr w:type="spellEnd"/>
      <w:r w:rsidRPr="006E21BD">
        <w:rPr>
          <w:rFonts w:cs="Times New Roman"/>
          <w:szCs w:val="24"/>
        </w:rPr>
        <w:t xml:space="preserve">, G., G. </w:t>
      </w:r>
      <w:proofErr w:type="spellStart"/>
      <w:r w:rsidRPr="006E21BD">
        <w:rPr>
          <w:rFonts w:cs="Times New Roman"/>
          <w:szCs w:val="24"/>
        </w:rPr>
        <w:t>Iyengar</w:t>
      </w:r>
      <w:proofErr w:type="spellEnd"/>
      <w:r w:rsidRPr="006E21BD">
        <w:rPr>
          <w:rFonts w:cs="Times New Roman"/>
          <w:szCs w:val="24"/>
        </w:rPr>
        <w:t xml:space="preserve">, R. Phillips, and A. </w:t>
      </w:r>
      <w:proofErr w:type="spellStart"/>
      <w:r w:rsidRPr="006E21BD">
        <w:rPr>
          <w:rFonts w:cs="Times New Roman"/>
          <w:szCs w:val="24"/>
        </w:rPr>
        <w:t>Dubey</w:t>
      </w:r>
      <w:proofErr w:type="spellEnd"/>
      <w:r w:rsidRPr="006E21BD">
        <w:rPr>
          <w:rFonts w:cs="Times New Roman"/>
          <w:szCs w:val="24"/>
        </w:rPr>
        <w:t xml:space="preserve">. 2004. Managing </w:t>
      </w:r>
      <w:proofErr w:type="spellStart"/>
      <w:r w:rsidRPr="006E21BD">
        <w:rPr>
          <w:rFonts w:cs="Times New Roman"/>
          <w:szCs w:val="24"/>
        </w:rPr>
        <w:t>exible</w:t>
      </w:r>
      <w:proofErr w:type="spellEnd"/>
      <w:r w:rsidRPr="006E21BD">
        <w:rPr>
          <w:rFonts w:cs="Times New Roman"/>
          <w:szCs w:val="24"/>
        </w:rPr>
        <w:t xml:space="preserve"> products on a network. Working Paper, Columbia University.</w:t>
      </w:r>
    </w:p>
    <w:p w:rsidR="006E21BD" w:rsidRPr="006E21BD" w:rsidRDefault="006E21BD" w:rsidP="00040FEE">
      <w:pPr>
        <w:spacing w:line="240" w:lineRule="auto"/>
        <w:rPr>
          <w:rFonts w:cs="Times New Roman"/>
          <w:szCs w:val="24"/>
          <w:lang w:bidi="th-TH"/>
        </w:rPr>
      </w:pPr>
      <w:r w:rsidRPr="006E21BD">
        <w:rPr>
          <w:rFonts w:cs="Times New Roman"/>
          <w:szCs w:val="24"/>
          <w:lang w:bidi="th-TH"/>
        </w:rPr>
        <w:t xml:space="preserve">Greene, W.H., </w:t>
      </w:r>
      <w:proofErr w:type="spellStart"/>
      <w:r w:rsidRPr="006E21BD">
        <w:rPr>
          <w:rFonts w:cs="Times New Roman"/>
          <w:szCs w:val="24"/>
          <w:lang w:bidi="th-TH"/>
        </w:rPr>
        <w:t>Hensher</w:t>
      </w:r>
      <w:proofErr w:type="spellEnd"/>
      <w:r w:rsidRPr="006E21BD">
        <w:rPr>
          <w:rFonts w:cs="Times New Roman"/>
          <w:szCs w:val="24"/>
          <w:lang w:bidi="th-TH"/>
        </w:rPr>
        <w:t>, D.A., Rose, J., 2006. Accounting for heterogeneity in the variance of unobserved effects in mixed logit models. Transportation Research Part B 40 (1), 75–92.</w:t>
      </w:r>
    </w:p>
    <w:p w:rsidR="006E21BD" w:rsidRDefault="006E21BD" w:rsidP="00040FEE">
      <w:pPr>
        <w:spacing w:line="240" w:lineRule="auto"/>
        <w:rPr>
          <w:rFonts w:cs="Times New Roman"/>
          <w:szCs w:val="24"/>
          <w:lang w:bidi="th-TH"/>
        </w:rPr>
      </w:pPr>
    </w:p>
    <w:p w:rsidR="006E21BD" w:rsidRPr="006E21BD" w:rsidRDefault="006E21BD" w:rsidP="00040FEE">
      <w:pPr>
        <w:spacing w:line="240" w:lineRule="auto"/>
        <w:rPr>
          <w:rFonts w:cs="Times New Roman"/>
          <w:bCs/>
          <w:szCs w:val="24"/>
          <w:lang w:bidi="th-TH"/>
        </w:rPr>
      </w:pPr>
      <w:proofErr w:type="spellStart"/>
      <w:r w:rsidRPr="006E21BD">
        <w:rPr>
          <w:rFonts w:cs="Times New Roman"/>
          <w:szCs w:val="24"/>
          <w:lang w:bidi="th-TH"/>
        </w:rPr>
        <w:t>Hensher</w:t>
      </w:r>
      <w:proofErr w:type="spellEnd"/>
      <w:r w:rsidRPr="006E21BD">
        <w:rPr>
          <w:rFonts w:cs="Times New Roman"/>
          <w:szCs w:val="24"/>
          <w:lang w:bidi="th-TH"/>
        </w:rPr>
        <w:t xml:space="preserve">, D. A. and W. H. Green. 2003 The Mixed Logit Model: The State of </w:t>
      </w:r>
      <w:r w:rsidRPr="006E21BD">
        <w:rPr>
          <w:rFonts w:cs="Times New Roman"/>
          <w:bCs/>
          <w:szCs w:val="24"/>
          <w:lang w:bidi="th-TH"/>
        </w:rPr>
        <w:t>Practice, Transportation, 30, 133–176.</w:t>
      </w:r>
    </w:p>
    <w:p w:rsidR="006E21BD" w:rsidRDefault="006E21BD" w:rsidP="00040FEE">
      <w:pPr>
        <w:spacing w:line="240" w:lineRule="auto"/>
        <w:rPr>
          <w:rFonts w:cs="Times New Roman"/>
          <w:szCs w:val="24"/>
          <w:lang w:bidi="th-TH"/>
        </w:rPr>
      </w:pPr>
    </w:p>
    <w:p w:rsidR="006E21BD" w:rsidRPr="006E21BD" w:rsidRDefault="006E21BD" w:rsidP="00040FEE">
      <w:pPr>
        <w:spacing w:line="240" w:lineRule="auto"/>
        <w:rPr>
          <w:rFonts w:cs="Times New Roman"/>
          <w:bCs/>
          <w:szCs w:val="24"/>
          <w:lang w:bidi="th-TH"/>
        </w:rPr>
      </w:pPr>
      <w:r w:rsidRPr="006E21BD">
        <w:rPr>
          <w:rFonts w:cs="Times New Roman"/>
          <w:szCs w:val="24"/>
          <w:lang w:bidi="th-TH"/>
        </w:rPr>
        <w:t xml:space="preserve">Hess, S., M. Bierlaire and J. W. </w:t>
      </w:r>
      <w:proofErr w:type="spellStart"/>
      <w:r w:rsidRPr="006E21BD">
        <w:rPr>
          <w:rFonts w:cs="Times New Roman"/>
          <w:szCs w:val="24"/>
          <w:lang w:bidi="th-TH"/>
        </w:rPr>
        <w:t>Polak</w:t>
      </w:r>
      <w:proofErr w:type="spellEnd"/>
      <w:r w:rsidRPr="006E21BD">
        <w:rPr>
          <w:rFonts w:cs="Times New Roman"/>
          <w:szCs w:val="24"/>
          <w:lang w:bidi="th-TH"/>
        </w:rPr>
        <w:t xml:space="preserve">. 2005 Estimation of value of travel-time </w:t>
      </w:r>
      <w:r w:rsidRPr="006E21BD">
        <w:rPr>
          <w:rFonts w:cs="Times New Roman"/>
          <w:bCs/>
          <w:szCs w:val="24"/>
          <w:lang w:bidi="th-TH"/>
        </w:rPr>
        <w:t>savings using mixed logit models, Transportation Research A, 39, 221–236.</w:t>
      </w:r>
    </w:p>
    <w:p w:rsidR="006E21BD" w:rsidRDefault="006E21BD" w:rsidP="00040FEE">
      <w:pPr>
        <w:spacing w:line="240" w:lineRule="auto"/>
        <w:rPr>
          <w:rFonts w:cs="Times New Roman"/>
          <w:szCs w:val="24"/>
          <w:lang w:bidi="th-TH"/>
        </w:rPr>
      </w:pPr>
    </w:p>
    <w:p w:rsidR="006E21BD" w:rsidRPr="006E21BD" w:rsidRDefault="006E21BD" w:rsidP="00040FEE">
      <w:pPr>
        <w:spacing w:line="240" w:lineRule="auto"/>
        <w:rPr>
          <w:rFonts w:cs="Times New Roman"/>
          <w:szCs w:val="24"/>
          <w:lang w:bidi="th-TH"/>
        </w:rPr>
      </w:pPr>
      <w:r w:rsidRPr="006E21BD">
        <w:rPr>
          <w:rFonts w:cs="Times New Roman"/>
          <w:szCs w:val="24"/>
          <w:lang w:bidi="th-TH"/>
        </w:rPr>
        <w:t xml:space="preserve">Hess, S., </w:t>
      </w:r>
      <w:r w:rsidR="0088311E">
        <w:rPr>
          <w:rFonts w:cs="Times New Roman"/>
          <w:szCs w:val="24"/>
          <w:lang w:bidi="th-TH"/>
        </w:rPr>
        <w:t xml:space="preserve">and J. </w:t>
      </w:r>
      <w:proofErr w:type="spellStart"/>
      <w:r w:rsidRPr="006E21BD">
        <w:rPr>
          <w:rFonts w:cs="Times New Roman"/>
          <w:szCs w:val="24"/>
          <w:lang w:bidi="th-TH"/>
        </w:rPr>
        <w:t>Polak</w:t>
      </w:r>
      <w:proofErr w:type="spellEnd"/>
      <w:r w:rsidR="0088311E">
        <w:rPr>
          <w:rFonts w:cs="Times New Roman"/>
          <w:szCs w:val="24"/>
          <w:lang w:bidi="th-TH"/>
        </w:rPr>
        <w:t>.</w:t>
      </w:r>
      <w:r w:rsidRPr="006E21BD">
        <w:rPr>
          <w:rFonts w:cs="Times New Roman"/>
          <w:szCs w:val="24"/>
          <w:lang w:bidi="th-TH"/>
        </w:rPr>
        <w:t xml:space="preserve"> 2005. Mixed logit modelling of airport choice in multi-airport regions. Journal of Air Transport Management 11 (2), 59–68.</w:t>
      </w:r>
    </w:p>
    <w:p w:rsidR="006E21BD" w:rsidRDefault="006E21BD" w:rsidP="00040FEE">
      <w:pPr>
        <w:spacing w:line="240" w:lineRule="auto"/>
        <w:rPr>
          <w:rFonts w:cs="Times New Roman"/>
          <w:szCs w:val="24"/>
          <w:lang w:val="fr-BE" w:bidi="th-TH"/>
        </w:rPr>
      </w:pPr>
    </w:p>
    <w:p w:rsidR="006E21BD" w:rsidRPr="006E21BD" w:rsidRDefault="006E21BD" w:rsidP="00040FEE">
      <w:pPr>
        <w:spacing w:line="240" w:lineRule="auto"/>
        <w:rPr>
          <w:rFonts w:cs="Times New Roman"/>
          <w:szCs w:val="24"/>
          <w:lang w:bidi="th-TH"/>
        </w:rPr>
      </w:pPr>
      <w:r w:rsidRPr="0088311E">
        <w:rPr>
          <w:rFonts w:cs="Times New Roman"/>
          <w:szCs w:val="24"/>
          <w:lang w:bidi="th-TH"/>
        </w:rPr>
        <w:t>Hess, S., Train, K.,</w:t>
      </w:r>
      <w:r w:rsidR="0088311E" w:rsidRPr="0088311E">
        <w:rPr>
          <w:rFonts w:cs="Times New Roman"/>
          <w:szCs w:val="24"/>
          <w:lang w:bidi="th-TH"/>
        </w:rPr>
        <w:t xml:space="preserve"> and</w:t>
      </w:r>
      <w:r w:rsidR="0088311E">
        <w:rPr>
          <w:rFonts w:cs="Times New Roman"/>
          <w:szCs w:val="24"/>
          <w:lang w:bidi="th-TH"/>
        </w:rPr>
        <w:t xml:space="preserve"> J.</w:t>
      </w:r>
      <w:r w:rsidRPr="0088311E">
        <w:rPr>
          <w:rFonts w:cs="Times New Roman"/>
          <w:szCs w:val="24"/>
          <w:lang w:bidi="th-TH"/>
        </w:rPr>
        <w:t xml:space="preserve"> </w:t>
      </w:r>
      <w:proofErr w:type="spellStart"/>
      <w:r w:rsidRPr="0088311E">
        <w:rPr>
          <w:rFonts w:cs="Times New Roman"/>
          <w:szCs w:val="24"/>
          <w:lang w:bidi="th-TH"/>
        </w:rPr>
        <w:t>Polak</w:t>
      </w:r>
      <w:proofErr w:type="spellEnd"/>
      <w:r w:rsidR="0088311E">
        <w:rPr>
          <w:rFonts w:cs="Times New Roman"/>
          <w:szCs w:val="24"/>
          <w:lang w:bidi="th-TH"/>
        </w:rPr>
        <w:t xml:space="preserve">. </w:t>
      </w:r>
      <w:r w:rsidRPr="0088311E">
        <w:rPr>
          <w:rFonts w:cs="Times New Roman"/>
          <w:szCs w:val="24"/>
          <w:lang w:bidi="th-TH"/>
        </w:rPr>
        <w:t xml:space="preserve"> 2006. </w:t>
      </w:r>
      <w:proofErr w:type="gramStart"/>
      <w:r w:rsidRPr="006E21BD">
        <w:rPr>
          <w:rFonts w:cs="Times New Roman"/>
          <w:szCs w:val="24"/>
          <w:lang w:bidi="th-TH"/>
        </w:rPr>
        <w:t>On</w:t>
      </w:r>
      <w:proofErr w:type="gramEnd"/>
      <w:r w:rsidRPr="006E21BD">
        <w:rPr>
          <w:rFonts w:cs="Times New Roman"/>
          <w:szCs w:val="24"/>
          <w:lang w:bidi="th-TH"/>
        </w:rPr>
        <w:t xml:space="preserve"> the use of modified latin hypercube sampling (MLHS) method in the estimation of mixed logit model for vehicle choice. Transportation Research Part B 40 (2), 147–163.</w:t>
      </w:r>
    </w:p>
    <w:p w:rsidR="006E21BD" w:rsidRDefault="006E21BD" w:rsidP="006D0A28">
      <w:pPr>
        <w:tabs>
          <w:tab w:val="num" w:pos="840"/>
        </w:tabs>
        <w:autoSpaceDE w:val="0"/>
        <w:autoSpaceDN w:val="0"/>
        <w:adjustRightInd w:val="0"/>
        <w:spacing w:after="120" w:line="240" w:lineRule="auto"/>
        <w:jc w:val="left"/>
        <w:rPr>
          <w:rFonts w:cs="Times New Roman"/>
          <w:bCs/>
          <w:iCs/>
          <w:szCs w:val="24"/>
          <w:lang w:val="en-GB"/>
        </w:rPr>
      </w:pPr>
    </w:p>
    <w:p w:rsidR="006E21BD" w:rsidRPr="006E21BD" w:rsidRDefault="006E21BD" w:rsidP="006D0A28">
      <w:pPr>
        <w:tabs>
          <w:tab w:val="num" w:pos="840"/>
        </w:tabs>
        <w:autoSpaceDE w:val="0"/>
        <w:autoSpaceDN w:val="0"/>
        <w:adjustRightInd w:val="0"/>
        <w:spacing w:after="120" w:line="240" w:lineRule="auto"/>
        <w:jc w:val="left"/>
        <w:rPr>
          <w:rFonts w:cs="Times New Roman"/>
          <w:bCs/>
          <w:iCs/>
          <w:szCs w:val="24"/>
          <w:lang w:val="en-GB"/>
        </w:rPr>
      </w:pPr>
      <w:proofErr w:type="spellStart"/>
      <w:r w:rsidRPr="006E21BD">
        <w:rPr>
          <w:rFonts w:cs="Times New Roman"/>
          <w:bCs/>
          <w:iCs/>
          <w:szCs w:val="24"/>
          <w:lang w:val="en-GB"/>
        </w:rPr>
        <w:t>Hetrakul</w:t>
      </w:r>
      <w:proofErr w:type="spellEnd"/>
      <w:r w:rsidRPr="006E21BD">
        <w:rPr>
          <w:rFonts w:cs="Times New Roman"/>
          <w:bCs/>
          <w:iCs/>
          <w:szCs w:val="24"/>
          <w:lang w:val="en-GB"/>
        </w:rPr>
        <w:t xml:space="preserve">, P. and C. </w:t>
      </w:r>
      <w:proofErr w:type="spellStart"/>
      <w:r w:rsidRPr="006E21BD">
        <w:rPr>
          <w:rFonts w:cs="Times New Roman"/>
          <w:bCs/>
          <w:iCs/>
          <w:szCs w:val="24"/>
          <w:lang w:val="en-GB"/>
        </w:rPr>
        <w:t>Cirillo</w:t>
      </w:r>
      <w:proofErr w:type="spellEnd"/>
      <w:r w:rsidRPr="006E21BD">
        <w:rPr>
          <w:rFonts w:cs="Times New Roman"/>
          <w:bCs/>
          <w:iCs/>
          <w:szCs w:val="24"/>
          <w:lang w:val="en-GB"/>
        </w:rPr>
        <w:t>. 2013 “Accommodating taste heterogeneity in railway passenger choice models based on internet booking data.”</w:t>
      </w:r>
      <w:r w:rsidRPr="006E21BD">
        <w:rPr>
          <w:rFonts w:cs="Times New Roman"/>
          <w:bCs/>
          <w:i/>
          <w:iCs/>
          <w:szCs w:val="24"/>
          <w:lang w:val="en-GB"/>
        </w:rPr>
        <w:t xml:space="preserve"> Journal of Choice </w:t>
      </w:r>
      <w:proofErr w:type="spellStart"/>
      <w:r w:rsidRPr="006E21BD">
        <w:rPr>
          <w:rFonts w:cs="Times New Roman"/>
          <w:bCs/>
          <w:i/>
          <w:iCs/>
          <w:szCs w:val="24"/>
          <w:lang w:val="en-GB"/>
        </w:rPr>
        <w:t>Modeling</w:t>
      </w:r>
      <w:proofErr w:type="spellEnd"/>
      <w:r w:rsidRPr="006E21BD">
        <w:rPr>
          <w:rFonts w:cs="Times New Roman"/>
          <w:bCs/>
          <w:iCs/>
          <w:szCs w:val="24"/>
          <w:lang w:val="en-GB"/>
        </w:rPr>
        <w:t>”. 6, pp.1-16.</w:t>
      </w:r>
    </w:p>
    <w:p w:rsidR="006E21BD" w:rsidRPr="006E21BD" w:rsidRDefault="006E21BD" w:rsidP="00040FEE">
      <w:pPr>
        <w:spacing w:line="240" w:lineRule="auto"/>
        <w:rPr>
          <w:rFonts w:cs="Times New Roman"/>
          <w:szCs w:val="24"/>
          <w:lang w:bidi="th-TH"/>
        </w:rPr>
      </w:pPr>
      <w:r w:rsidRPr="006E21BD">
        <w:rPr>
          <w:rFonts w:cs="Times New Roman"/>
          <w:szCs w:val="24"/>
          <w:lang w:bidi="th-TH"/>
        </w:rPr>
        <w:t xml:space="preserve">Jin, X., 2007. Toward Time-of-Day Modeling for Long Distance Trips, Doctoral Dissertation, University of Wisconsin, </w:t>
      </w:r>
      <w:proofErr w:type="gramStart"/>
      <w:r w:rsidRPr="006E21BD">
        <w:rPr>
          <w:rFonts w:cs="Times New Roman"/>
          <w:szCs w:val="24"/>
          <w:lang w:bidi="th-TH"/>
        </w:rPr>
        <w:t>Milwaukee</w:t>
      </w:r>
      <w:proofErr w:type="gramEnd"/>
      <w:r w:rsidRPr="006E21BD">
        <w:rPr>
          <w:rFonts w:cs="Times New Roman"/>
          <w:szCs w:val="24"/>
          <w:lang w:bidi="th-TH"/>
        </w:rPr>
        <w:t xml:space="preserve">.  </w:t>
      </w:r>
    </w:p>
    <w:p w:rsidR="006E21BD" w:rsidRDefault="006E21BD" w:rsidP="006E21BD">
      <w:pPr>
        <w:autoSpaceDE w:val="0"/>
        <w:autoSpaceDN w:val="0"/>
        <w:adjustRightInd w:val="0"/>
        <w:spacing w:line="240" w:lineRule="auto"/>
        <w:jc w:val="left"/>
        <w:rPr>
          <w:rFonts w:cs="Times New Roman"/>
          <w:szCs w:val="24"/>
        </w:rPr>
      </w:pPr>
    </w:p>
    <w:p w:rsidR="006E21BD" w:rsidRPr="006E21BD" w:rsidRDefault="006E21BD" w:rsidP="006E21BD">
      <w:pPr>
        <w:autoSpaceDE w:val="0"/>
        <w:autoSpaceDN w:val="0"/>
        <w:adjustRightInd w:val="0"/>
        <w:spacing w:line="240" w:lineRule="auto"/>
        <w:jc w:val="left"/>
        <w:rPr>
          <w:rFonts w:cs="Times New Roman"/>
          <w:szCs w:val="24"/>
          <w:lang w:bidi="th-TH"/>
        </w:rPr>
      </w:pPr>
      <w:proofErr w:type="spellStart"/>
      <w:r w:rsidRPr="006E21BD">
        <w:rPr>
          <w:rFonts w:cs="Times New Roman"/>
          <w:szCs w:val="24"/>
        </w:rPr>
        <w:t>Kunnumkal</w:t>
      </w:r>
      <w:proofErr w:type="spellEnd"/>
      <w:r w:rsidRPr="006E21BD">
        <w:rPr>
          <w:rFonts w:cs="Times New Roman"/>
          <w:szCs w:val="24"/>
        </w:rPr>
        <w:t xml:space="preserve">, S., and H. </w:t>
      </w:r>
      <w:proofErr w:type="spellStart"/>
      <w:r w:rsidRPr="006E21BD">
        <w:rPr>
          <w:rFonts w:cs="Times New Roman"/>
          <w:szCs w:val="24"/>
        </w:rPr>
        <w:t>Topaloglu</w:t>
      </w:r>
      <w:proofErr w:type="spellEnd"/>
      <w:r w:rsidRPr="006E21BD">
        <w:rPr>
          <w:rFonts w:cs="Times New Roman"/>
          <w:szCs w:val="24"/>
        </w:rPr>
        <w:t xml:space="preserve">. 2008. A </w:t>
      </w:r>
      <w:proofErr w:type="spellStart"/>
      <w:r w:rsidRPr="006E21BD">
        <w:rPr>
          <w:rFonts w:cs="Times New Roman"/>
          <w:szCs w:val="24"/>
        </w:rPr>
        <w:t>re_ned</w:t>
      </w:r>
      <w:proofErr w:type="spellEnd"/>
      <w:r w:rsidRPr="006E21BD">
        <w:rPr>
          <w:rFonts w:cs="Times New Roman"/>
          <w:szCs w:val="24"/>
        </w:rPr>
        <w:t xml:space="preserve"> deterministic linear program for the network revenue management problem with customer choice behavior. Naval Research Logistics 55 (6): 563{580.</w:t>
      </w:r>
    </w:p>
    <w:p w:rsidR="006E21BD" w:rsidRDefault="006E21BD" w:rsidP="00040FEE">
      <w:pPr>
        <w:spacing w:line="240" w:lineRule="auto"/>
        <w:rPr>
          <w:rFonts w:cs="Times New Roman"/>
          <w:szCs w:val="24"/>
          <w:lang w:bidi="th-TH"/>
        </w:rPr>
      </w:pPr>
    </w:p>
    <w:p w:rsidR="006E21BD" w:rsidRPr="006E21BD" w:rsidRDefault="006E21BD" w:rsidP="00040FEE">
      <w:pPr>
        <w:spacing w:line="240" w:lineRule="auto"/>
        <w:rPr>
          <w:rFonts w:cs="Times New Roman"/>
          <w:szCs w:val="24"/>
          <w:lang w:bidi="th-TH"/>
        </w:rPr>
      </w:pPr>
      <w:r w:rsidRPr="006E21BD">
        <w:rPr>
          <w:rFonts w:cs="Times New Roman"/>
          <w:szCs w:val="24"/>
          <w:lang w:bidi="th-TH"/>
        </w:rPr>
        <w:t xml:space="preserve">Lee, E., 1982. A simplified B-spline computation routine, Computing </w:t>
      </w:r>
      <w:hyperlink r:id="rId23" w:tooltip="Link to the Issue of this Article" w:history="1">
        <w:r w:rsidRPr="006E21BD">
          <w:rPr>
            <w:rStyle w:val="Hyperlink"/>
            <w:rFonts w:cs="Times New Roman"/>
            <w:color w:val="auto"/>
            <w:szCs w:val="24"/>
            <w:u w:val="none"/>
            <w:lang w:bidi="th-TH"/>
          </w:rPr>
          <w:t>Volume 29, Number 4</w:t>
        </w:r>
      </w:hyperlink>
      <w:r w:rsidRPr="006E21BD">
        <w:rPr>
          <w:rFonts w:cs="Times New Roman"/>
          <w:szCs w:val="24"/>
          <w:lang w:bidi="th-TH"/>
        </w:rPr>
        <w:t xml:space="preserve"> (1982), 365-371.</w:t>
      </w:r>
    </w:p>
    <w:p w:rsidR="006E21BD" w:rsidRDefault="006E21BD" w:rsidP="006D0A28">
      <w:pPr>
        <w:autoSpaceDE w:val="0"/>
        <w:autoSpaceDN w:val="0"/>
        <w:adjustRightInd w:val="0"/>
        <w:spacing w:line="240" w:lineRule="auto"/>
        <w:jc w:val="left"/>
        <w:rPr>
          <w:rFonts w:cs="Times New Roman"/>
          <w:szCs w:val="24"/>
        </w:rPr>
      </w:pPr>
    </w:p>
    <w:p w:rsidR="006E21BD" w:rsidRPr="006E21BD" w:rsidRDefault="006E21BD" w:rsidP="006D0A28">
      <w:pPr>
        <w:autoSpaceDE w:val="0"/>
        <w:autoSpaceDN w:val="0"/>
        <w:adjustRightInd w:val="0"/>
        <w:spacing w:line="240" w:lineRule="auto"/>
        <w:jc w:val="left"/>
        <w:rPr>
          <w:rFonts w:cs="Times New Roman"/>
          <w:szCs w:val="24"/>
        </w:rPr>
      </w:pPr>
      <w:r w:rsidRPr="006E21BD">
        <w:rPr>
          <w:rFonts w:cs="Times New Roman"/>
          <w:szCs w:val="24"/>
        </w:rPr>
        <w:t xml:space="preserve">Li, G., and P. </w:t>
      </w:r>
      <w:proofErr w:type="spellStart"/>
      <w:r w:rsidRPr="006E21BD">
        <w:rPr>
          <w:rFonts w:cs="Times New Roman"/>
          <w:szCs w:val="24"/>
        </w:rPr>
        <w:t>Rusmevichientong</w:t>
      </w:r>
      <w:proofErr w:type="spellEnd"/>
      <w:r w:rsidRPr="006E21BD">
        <w:rPr>
          <w:rFonts w:cs="Times New Roman"/>
          <w:szCs w:val="24"/>
        </w:rPr>
        <w:t>. 2012. Technical Note: A Simple Greedy Algorithm for Assortment Optimization in the Two-Level Nested Logit Model. Working Paper, USC.</w:t>
      </w:r>
    </w:p>
    <w:p w:rsidR="006E21BD" w:rsidRDefault="006E21BD" w:rsidP="006E21BD">
      <w:pPr>
        <w:autoSpaceDE w:val="0"/>
        <w:autoSpaceDN w:val="0"/>
        <w:adjustRightInd w:val="0"/>
        <w:spacing w:line="240" w:lineRule="auto"/>
        <w:jc w:val="left"/>
        <w:rPr>
          <w:rFonts w:cs="Times New Roman"/>
          <w:szCs w:val="24"/>
        </w:rPr>
      </w:pPr>
    </w:p>
    <w:p w:rsidR="00FF6A6E" w:rsidRPr="00FF6A6E" w:rsidRDefault="00FF6A6E" w:rsidP="00FF6A6E">
      <w:pPr>
        <w:pStyle w:val="Heading2"/>
        <w:shd w:val="clear" w:color="auto" w:fill="FFFFFF"/>
        <w:spacing w:before="0" w:after="0" w:line="336" w:lineRule="atLeast"/>
        <w:rPr>
          <w:rFonts w:ascii="Times New Roman" w:hAnsi="Times New Roman"/>
          <w:b w:val="0"/>
          <w:bCs w:val="0"/>
          <w:i w:val="0"/>
          <w:sz w:val="24"/>
          <w:szCs w:val="24"/>
        </w:rPr>
      </w:pPr>
      <w:proofErr w:type="spellStart"/>
      <w:r w:rsidRPr="00FF6A6E">
        <w:rPr>
          <w:rFonts w:ascii="Times New Roman" w:hAnsi="Times New Roman"/>
          <w:b w:val="0"/>
          <w:bCs w:val="0"/>
          <w:i w:val="0"/>
          <w:sz w:val="24"/>
          <w:szCs w:val="24"/>
        </w:rPr>
        <w:t>Thao</w:t>
      </w:r>
      <w:proofErr w:type="spellEnd"/>
      <w:r w:rsidRPr="00FF6A6E">
        <w:rPr>
          <w:rFonts w:ascii="Times New Roman" w:hAnsi="Times New Roman"/>
          <w:b w:val="0"/>
          <w:bCs w:val="0"/>
          <w:i w:val="0"/>
          <w:sz w:val="24"/>
          <w:szCs w:val="24"/>
        </w:rPr>
        <w:t xml:space="preserve"> Ly (2012) </w:t>
      </w:r>
      <w:hyperlink r:id="rId24" w:tooltip="Permanent Link to Railway Industry in France" w:history="1">
        <w:r w:rsidRPr="00FF6A6E">
          <w:rPr>
            <w:rStyle w:val="Hyperlink"/>
            <w:rFonts w:ascii="Times New Roman" w:hAnsi="Times New Roman"/>
            <w:b w:val="0"/>
            <w:bCs w:val="0"/>
            <w:i w:val="0"/>
            <w:color w:val="auto"/>
            <w:sz w:val="24"/>
            <w:szCs w:val="24"/>
            <w:u w:val="none"/>
          </w:rPr>
          <w:t>Railway Industry in France</w:t>
        </w:r>
      </w:hyperlink>
      <w:r>
        <w:rPr>
          <w:rFonts w:ascii="Times New Roman" w:hAnsi="Times New Roman"/>
          <w:b w:val="0"/>
          <w:bCs w:val="0"/>
          <w:i w:val="0"/>
          <w:sz w:val="24"/>
          <w:szCs w:val="24"/>
        </w:rPr>
        <w:t xml:space="preserve">. Revenue Management in Action. </w:t>
      </w:r>
      <w:r w:rsidRPr="00FF6A6E">
        <w:rPr>
          <w:rFonts w:ascii="Times New Roman" w:hAnsi="Times New Roman"/>
          <w:b w:val="0"/>
          <w:bCs w:val="0"/>
          <w:i w:val="0"/>
          <w:sz w:val="24"/>
          <w:szCs w:val="24"/>
        </w:rPr>
        <w:t>http://blogs.cornell.edu/advancedrevenuemanagement12/2012/03/26/railway-industry-in-france/</w:t>
      </w:r>
    </w:p>
    <w:p w:rsidR="00FF6A6E" w:rsidRDefault="00FF6A6E" w:rsidP="006E21BD">
      <w:pPr>
        <w:autoSpaceDE w:val="0"/>
        <w:autoSpaceDN w:val="0"/>
        <w:adjustRightInd w:val="0"/>
        <w:spacing w:line="240" w:lineRule="auto"/>
        <w:jc w:val="left"/>
        <w:rPr>
          <w:rFonts w:cs="Times New Roman"/>
          <w:szCs w:val="24"/>
        </w:rPr>
      </w:pPr>
    </w:p>
    <w:p w:rsidR="006E21BD" w:rsidRPr="006E21BD" w:rsidRDefault="006E21BD" w:rsidP="006E21BD">
      <w:pPr>
        <w:autoSpaceDE w:val="0"/>
        <w:autoSpaceDN w:val="0"/>
        <w:adjustRightInd w:val="0"/>
        <w:spacing w:line="240" w:lineRule="auto"/>
        <w:jc w:val="left"/>
        <w:rPr>
          <w:rFonts w:cs="Times New Roman"/>
          <w:szCs w:val="24"/>
        </w:rPr>
      </w:pPr>
      <w:proofErr w:type="spellStart"/>
      <w:r w:rsidRPr="006E21BD">
        <w:rPr>
          <w:rFonts w:cs="Times New Roman"/>
          <w:szCs w:val="24"/>
        </w:rPr>
        <w:t>Meissner</w:t>
      </w:r>
      <w:proofErr w:type="spellEnd"/>
      <w:r w:rsidRPr="006E21BD">
        <w:rPr>
          <w:rFonts w:cs="Times New Roman"/>
          <w:szCs w:val="24"/>
        </w:rPr>
        <w:t xml:space="preserve">, J., A. Strauss, and K. </w:t>
      </w:r>
      <w:proofErr w:type="spellStart"/>
      <w:r w:rsidRPr="006E21BD">
        <w:rPr>
          <w:rFonts w:cs="Times New Roman"/>
          <w:szCs w:val="24"/>
        </w:rPr>
        <w:t>Talluri</w:t>
      </w:r>
      <w:proofErr w:type="spellEnd"/>
      <w:r w:rsidRPr="006E21BD">
        <w:rPr>
          <w:rFonts w:cs="Times New Roman"/>
          <w:szCs w:val="24"/>
        </w:rPr>
        <w:t>. 2012. An Enhanced Concave Program Relaxation for Choice Network Revenue Management. Production and Operations Management 22 (1): 71-87.</w:t>
      </w:r>
    </w:p>
    <w:p w:rsidR="006E21BD" w:rsidRDefault="006E21BD" w:rsidP="00040FEE">
      <w:pPr>
        <w:autoSpaceDE w:val="0"/>
        <w:autoSpaceDN w:val="0"/>
        <w:adjustRightInd w:val="0"/>
        <w:spacing w:line="240" w:lineRule="auto"/>
        <w:jc w:val="left"/>
        <w:rPr>
          <w:rFonts w:cs="Times New Roman"/>
          <w:color w:val="000000"/>
          <w:szCs w:val="24"/>
        </w:rPr>
      </w:pPr>
    </w:p>
    <w:p w:rsidR="006E21BD" w:rsidRPr="006E21BD" w:rsidRDefault="006E21BD" w:rsidP="00040FEE">
      <w:pPr>
        <w:autoSpaceDE w:val="0"/>
        <w:autoSpaceDN w:val="0"/>
        <w:adjustRightInd w:val="0"/>
        <w:spacing w:line="240" w:lineRule="auto"/>
        <w:jc w:val="left"/>
        <w:rPr>
          <w:rFonts w:cs="Times New Roman"/>
          <w:color w:val="000000"/>
          <w:szCs w:val="24"/>
        </w:rPr>
      </w:pPr>
      <w:r w:rsidRPr="006E21BD">
        <w:rPr>
          <w:rFonts w:cs="Times New Roman"/>
          <w:color w:val="000000"/>
          <w:szCs w:val="24"/>
        </w:rPr>
        <w:t xml:space="preserve">Newman, J., Ferguson, M., and </w:t>
      </w:r>
      <w:proofErr w:type="spellStart"/>
      <w:r w:rsidRPr="006E21BD">
        <w:rPr>
          <w:rFonts w:cs="Times New Roman"/>
          <w:color w:val="000000"/>
          <w:szCs w:val="24"/>
        </w:rPr>
        <w:t>Garrow</w:t>
      </w:r>
      <w:proofErr w:type="spellEnd"/>
      <w:r w:rsidRPr="006E21BD">
        <w:rPr>
          <w:rFonts w:cs="Times New Roman"/>
          <w:color w:val="000000"/>
          <w:szCs w:val="24"/>
        </w:rPr>
        <w:t>, L. 2012 Estimating discrete choice models with incomplete data. Transportation Research Record 2302: 130-137.</w:t>
      </w:r>
    </w:p>
    <w:p w:rsidR="006E21BD" w:rsidRDefault="006E21BD" w:rsidP="006D0A28">
      <w:pPr>
        <w:autoSpaceDE w:val="0"/>
        <w:autoSpaceDN w:val="0"/>
        <w:adjustRightInd w:val="0"/>
        <w:spacing w:line="240" w:lineRule="auto"/>
        <w:jc w:val="left"/>
        <w:rPr>
          <w:rFonts w:cs="Times New Roman"/>
          <w:szCs w:val="24"/>
        </w:rPr>
      </w:pPr>
    </w:p>
    <w:p w:rsidR="006E21BD" w:rsidRPr="006E21BD" w:rsidRDefault="006E21BD" w:rsidP="006D0A28">
      <w:pPr>
        <w:autoSpaceDE w:val="0"/>
        <w:autoSpaceDN w:val="0"/>
        <w:adjustRightInd w:val="0"/>
        <w:spacing w:line="240" w:lineRule="auto"/>
        <w:jc w:val="left"/>
        <w:rPr>
          <w:rFonts w:cs="Times New Roman"/>
          <w:szCs w:val="24"/>
        </w:rPr>
      </w:pPr>
      <w:proofErr w:type="spellStart"/>
      <w:r w:rsidRPr="006E21BD">
        <w:rPr>
          <w:rFonts w:cs="Times New Roman"/>
          <w:szCs w:val="24"/>
        </w:rPr>
        <w:lastRenderedPageBreak/>
        <w:t>Rusmevichientong</w:t>
      </w:r>
      <w:proofErr w:type="spellEnd"/>
      <w:r w:rsidRPr="006E21BD">
        <w:rPr>
          <w:rFonts w:cs="Times New Roman"/>
          <w:szCs w:val="24"/>
        </w:rPr>
        <w:t xml:space="preserve">, P., D. </w:t>
      </w:r>
      <w:proofErr w:type="spellStart"/>
      <w:r w:rsidRPr="006E21BD">
        <w:rPr>
          <w:rFonts w:cs="Times New Roman"/>
          <w:szCs w:val="24"/>
        </w:rPr>
        <w:t>Shmoys</w:t>
      </w:r>
      <w:proofErr w:type="spellEnd"/>
      <w:r w:rsidRPr="006E21BD">
        <w:rPr>
          <w:rFonts w:cs="Times New Roman"/>
          <w:szCs w:val="24"/>
        </w:rPr>
        <w:t xml:space="preserve">, C. Tong, and H. </w:t>
      </w:r>
      <w:proofErr w:type="spellStart"/>
      <w:r w:rsidRPr="006E21BD">
        <w:rPr>
          <w:rFonts w:cs="Times New Roman"/>
          <w:szCs w:val="24"/>
        </w:rPr>
        <w:t>Topaloglu</w:t>
      </w:r>
      <w:proofErr w:type="spellEnd"/>
      <w:r w:rsidRPr="006E21BD">
        <w:rPr>
          <w:rFonts w:cs="Times New Roman"/>
          <w:szCs w:val="24"/>
        </w:rPr>
        <w:t>. 2013. Assortment Optimization under the Multinomial Logit Model with Random Choice Parameters. Working paper, Cornell University.</w:t>
      </w:r>
    </w:p>
    <w:p w:rsidR="006E21BD" w:rsidRDefault="006E21BD" w:rsidP="001404EB">
      <w:pPr>
        <w:spacing w:line="276" w:lineRule="auto"/>
        <w:rPr>
          <w:rFonts w:eastAsia="Calibri" w:cs="Times New Roman"/>
          <w:szCs w:val="24"/>
        </w:rPr>
      </w:pPr>
    </w:p>
    <w:p w:rsidR="006E21BD" w:rsidRPr="006E21BD" w:rsidRDefault="006E21BD" w:rsidP="001404EB">
      <w:pPr>
        <w:spacing w:line="276" w:lineRule="auto"/>
        <w:rPr>
          <w:rFonts w:eastAsia="Calibri" w:cs="Times New Roman"/>
          <w:szCs w:val="24"/>
        </w:rPr>
      </w:pPr>
      <w:proofErr w:type="spellStart"/>
      <w:r w:rsidRPr="006E21BD">
        <w:rPr>
          <w:rFonts w:eastAsia="Calibri" w:cs="Times New Roman"/>
          <w:szCs w:val="24"/>
        </w:rPr>
        <w:t>Sibdari</w:t>
      </w:r>
      <w:proofErr w:type="spellEnd"/>
      <w:r w:rsidRPr="006E21BD">
        <w:rPr>
          <w:rFonts w:eastAsia="Calibri" w:cs="Times New Roman"/>
          <w:szCs w:val="24"/>
        </w:rPr>
        <w:t xml:space="preserve">, S., Lin, K. Y., and S. </w:t>
      </w:r>
      <w:proofErr w:type="spellStart"/>
      <w:r w:rsidRPr="006E21BD">
        <w:rPr>
          <w:rFonts w:eastAsia="Calibri" w:cs="Times New Roman"/>
          <w:szCs w:val="24"/>
        </w:rPr>
        <w:t>Chellappan</w:t>
      </w:r>
      <w:proofErr w:type="spellEnd"/>
      <w:r w:rsidRPr="006E21BD">
        <w:rPr>
          <w:rFonts w:eastAsia="Calibri" w:cs="Times New Roman"/>
          <w:szCs w:val="24"/>
        </w:rPr>
        <w:t>. 200</w:t>
      </w:r>
      <w:r w:rsidRPr="006E21BD">
        <w:rPr>
          <w:rFonts w:cs="Times New Roman"/>
          <w:szCs w:val="24"/>
        </w:rPr>
        <w:t>8</w:t>
      </w:r>
      <w:r w:rsidRPr="006E21BD">
        <w:rPr>
          <w:rFonts w:eastAsia="Calibri" w:cs="Times New Roman"/>
          <w:szCs w:val="24"/>
        </w:rPr>
        <w:t xml:space="preserve"> Multiproduct revenue management: An empirical study of Auto train at Amtrak. Journal of Rev</w:t>
      </w:r>
      <w:r w:rsidRPr="006E21BD">
        <w:rPr>
          <w:rFonts w:cs="Times New Roman"/>
          <w:szCs w:val="24"/>
        </w:rPr>
        <w:t xml:space="preserve">enue and Pricing Management </w:t>
      </w:r>
      <w:proofErr w:type="spellStart"/>
      <w:r w:rsidRPr="006E21BD">
        <w:rPr>
          <w:rFonts w:cs="Times New Roman"/>
          <w:szCs w:val="24"/>
        </w:rPr>
        <w:t>Vol</w:t>
      </w:r>
      <w:proofErr w:type="spellEnd"/>
      <w:r w:rsidRPr="006E21BD">
        <w:rPr>
          <w:rFonts w:cs="Times New Roman"/>
          <w:szCs w:val="24"/>
        </w:rPr>
        <w:t xml:space="preserve"> 7(2), pp.172-184</w:t>
      </w:r>
      <w:r w:rsidRPr="006E21BD">
        <w:rPr>
          <w:rFonts w:eastAsia="Calibri" w:cs="Times New Roman"/>
          <w:szCs w:val="24"/>
        </w:rPr>
        <w:t>.</w:t>
      </w:r>
    </w:p>
    <w:p w:rsidR="006E21BD" w:rsidRPr="0038793B" w:rsidRDefault="006E21BD" w:rsidP="00040FEE">
      <w:pPr>
        <w:autoSpaceDE w:val="0"/>
        <w:autoSpaceDN w:val="0"/>
        <w:adjustRightInd w:val="0"/>
        <w:spacing w:line="240" w:lineRule="auto"/>
        <w:jc w:val="left"/>
        <w:rPr>
          <w:rFonts w:cs="Times New Roman"/>
          <w:szCs w:val="24"/>
        </w:rPr>
      </w:pPr>
    </w:p>
    <w:p w:rsidR="006E21BD" w:rsidRPr="006E21BD" w:rsidRDefault="006E21BD" w:rsidP="00040FEE">
      <w:pPr>
        <w:autoSpaceDE w:val="0"/>
        <w:autoSpaceDN w:val="0"/>
        <w:adjustRightInd w:val="0"/>
        <w:spacing w:line="240" w:lineRule="auto"/>
        <w:jc w:val="left"/>
        <w:rPr>
          <w:rFonts w:cs="Times New Roman"/>
          <w:szCs w:val="24"/>
        </w:rPr>
      </w:pPr>
      <w:proofErr w:type="spellStart"/>
      <w:r w:rsidRPr="0038793B">
        <w:rPr>
          <w:rFonts w:cs="Times New Roman"/>
          <w:szCs w:val="24"/>
        </w:rPr>
        <w:t>Talluri</w:t>
      </w:r>
      <w:proofErr w:type="spellEnd"/>
      <w:r w:rsidRPr="0038793B">
        <w:rPr>
          <w:rFonts w:cs="Times New Roman"/>
          <w:szCs w:val="24"/>
        </w:rPr>
        <w:t xml:space="preserve">, K., G. J. van </w:t>
      </w:r>
      <w:proofErr w:type="spellStart"/>
      <w:r w:rsidRPr="0038793B">
        <w:rPr>
          <w:rFonts w:cs="Times New Roman"/>
          <w:szCs w:val="24"/>
        </w:rPr>
        <w:t>Ryzin</w:t>
      </w:r>
      <w:proofErr w:type="spellEnd"/>
      <w:r w:rsidRPr="0038793B">
        <w:rPr>
          <w:rFonts w:cs="Times New Roman"/>
          <w:szCs w:val="24"/>
        </w:rPr>
        <w:t xml:space="preserve">. </w:t>
      </w:r>
      <w:r w:rsidRPr="006E21BD">
        <w:rPr>
          <w:rFonts w:cs="Times New Roman"/>
          <w:szCs w:val="24"/>
        </w:rPr>
        <w:t>2004a. Revenue management under a general discrete choice model of consumer behavior. Management Sci. 50(1) 15–33.</w:t>
      </w:r>
    </w:p>
    <w:p w:rsidR="006E21BD" w:rsidRDefault="006E21BD" w:rsidP="00040FEE">
      <w:pPr>
        <w:autoSpaceDE w:val="0"/>
        <w:autoSpaceDN w:val="0"/>
        <w:adjustRightInd w:val="0"/>
        <w:spacing w:line="240" w:lineRule="auto"/>
        <w:jc w:val="left"/>
        <w:rPr>
          <w:rFonts w:cs="Times New Roman"/>
          <w:szCs w:val="24"/>
          <w:lang w:val="fr-BE"/>
        </w:rPr>
      </w:pPr>
    </w:p>
    <w:p w:rsidR="006E21BD" w:rsidRPr="006E21BD" w:rsidRDefault="006E21BD" w:rsidP="00040FEE">
      <w:pPr>
        <w:autoSpaceDE w:val="0"/>
        <w:autoSpaceDN w:val="0"/>
        <w:adjustRightInd w:val="0"/>
        <w:spacing w:line="240" w:lineRule="auto"/>
        <w:jc w:val="left"/>
        <w:rPr>
          <w:rFonts w:cs="Times New Roman"/>
          <w:szCs w:val="24"/>
        </w:rPr>
      </w:pPr>
      <w:proofErr w:type="spellStart"/>
      <w:r w:rsidRPr="006E21BD">
        <w:rPr>
          <w:rFonts w:cs="Times New Roman"/>
          <w:szCs w:val="24"/>
          <w:lang w:val="fr-BE"/>
        </w:rPr>
        <w:t>Talluri</w:t>
      </w:r>
      <w:proofErr w:type="spellEnd"/>
      <w:r w:rsidRPr="006E21BD">
        <w:rPr>
          <w:rFonts w:cs="Times New Roman"/>
          <w:szCs w:val="24"/>
          <w:lang w:val="fr-BE"/>
        </w:rPr>
        <w:t xml:space="preserve">, K., G. J. van </w:t>
      </w:r>
      <w:proofErr w:type="spellStart"/>
      <w:r w:rsidRPr="006E21BD">
        <w:rPr>
          <w:rFonts w:cs="Times New Roman"/>
          <w:szCs w:val="24"/>
          <w:lang w:val="fr-BE"/>
        </w:rPr>
        <w:t>Ryzin</w:t>
      </w:r>
      <w:proofErr w:type="spellEnd"/>
      <w:r w:rsidRPr="006E21BD">
        <w:rPr>
          <w:rFonts w:cs="Times New Roman"/>
          <w:szCs w:val="24"/>
          <w:lang w:val="fr-BE"/>
        </w:rPr>
        <w:t xml:space="preserve">. </w:t>
      </w:r>
      <w:r w:rsidRPr="006E21BD">
        <w:rPr>
          <w:rFonts w:cs="Times New Roman"/>
          <w:szCs w:val="24"/>
        </w:rPr>
        <w:t xml:space="preserve">2004b. </w:t>
      </w:r>
      <w:proofErr w:type="gramStart"/>
      <w:r w:rsidRPr="006E21BD">
        <w:rPr>
          <w:rFonts w:cs="Times New Roman"/>
          <w:szCs w:val="24"/>
        </w:rPr>
        <w:t>The</w:t>
      </w:r>
      <w:proofErr w:type="gramEnd"/>
      <w:r w:rsidRPr="006E21BD">
        <w:rPr>
          <w:rFonts w:cs="Times New Roman"/>
          <w:szCs w:val="24"/>
        </w:rPr>
        <w:t xml:space="preserve"> Theory and Practice of Revenue Management. Kluwer Academic, New York.</w:t>
      </w:r>
    </w:p>
    <w:p w:rsidR="006E21BD" w:rsidRDefault="006E21BD" w:rsidP="00364F30">
      <w:pPr>
        <w:autoSpaceDE w:val="0"/>
        <w:autoSpaceDN w:val="0"/>
        <w:adjustRightInd w:val="0"/>
        <w:spacing w:line="240" w:lineRule="auto"/>
        <w:jc w:val="left"/>
        <w:rPr>
          <w:rFonts w:cs="Times New Roman"/>
          <w:szCs w:val="24"/>
        </w:rPr>
      </w:pPr>
    </w:p>
    <w:p w:rsidR="006E21BD" w:rsidRPr="006E21BD" w:rsidRDefault="006E21BD" w:rsidP="00364F30">
      <w:pPr>
        <w:autoSpaceDE w:val="0"/>
        <w:autoSpaceDN w:val="0"/>
        <w:adjustRightInd w:val="0"/>
        <w:spacing w:line="240" w:lineRule="auto"/>
        <w:jc w:val="left"/>
        <w:rPr>
          <w:rFonts w:cs="Times New Roman"/>
          <w:szCs w:val="24"/>
        </w:rPr>
      </w:pPr>
      <w:r w:rsidRPr="006E21BD">
        <w:rPr>
          <w:rFonts w:cs="Times New Roman"/>
          <w:szCs w:val="24"/>
        </w:rPr>
        <w:t>Train, K. 2009. Discrete choice methods with simulation, New York, NY, USA, Cambridge University Press.</w:t>
      </w:r>
    </w:p>
    <w:p w:rsidR="006E21BD" w:rsidRDefault="006E21BD" w:rsidP="00040FEE">
      <w:pPr>
        <w:spacing w:line="240" w:lineRule="auto"/>
        <w:rPr>
          <w:rFonts w:cs="Times New Roman"/>
          <w:szCs w:val="24"/>
        </w:rPr>
      </w:pPr>
    </w:p>
    <w:p w:rsidR="006E21BD" w:rsidRPr="006E21BD" w:rsidRDefault="006E21BD" w:rsidP="00040FEE">
      <w:pPr>
        <w:spacing w:line="240" w:lineRule="auto"/>
        <w:rPr>
          <w:rFonts w:cs="Times New Roman"/>
          <w:szCs w:val="24"/>
        </w:rPr>
      </w:pPr>
      <w:proofErr w:type="spellStart"/>
      <w:r w:rsidRPr="006E21BD">
        <w:rPr>
          <w:rFonts w:cs="Times New Roman"/>
          <w:szCs w:val="24"/>
        </w:rPr>
        <w:t>Vermunt</w:t>
      </w:r>
      <w:proofErr w:type="spellEnd"/>
      <w:r w:rsidRPr="006E21BD">
        <w:rPr>
          <w:rFonts w:cs="Times New Roman"/>
          <w:szCs w:val="24"/>
        </w:rPr>
        <w:t xml:space="preserve"> J.K., </w:t>
      </w:r>
      <w:r w:rsidR="0088311E">
        <w:rPr>
          <w:rFonts w:cs="Times New Roman"/>
          <w:szCs w:val="24"/>
        </w:rPr>
        <w:t xml:space="preserve">and J. </w:t>
      </w:r>
      <w:proofErr w:type="spellStart"/>
      <w:r w:rsidRPr="006E21BD">
        <w:rPr>
          <w:rFonts w:cs="Times New Roman"/>
          <w:szCs w:val="24"/>
        </w:rPr>
        <w:t>Magdison</w:t>
      </w:r>
      <w:proofErr w:type="spellEnd"/>
      <w:r w:rsidRPr="006E21BD">
        <w:rPr>
          <w:rFonts w:cs="Times New Roman"/>
          <w:szCs w:val="24"/>
        </w:rPr>
        <w:t>. 2005 Technical Guide for Latent Gold Choice 4.0: Basic and Advanced. Statistical Innovations Inc., Belmont, MA.</w:t>
      </w:r>
    </w:p>
    <w:p w:rsidR="006E21BD" w:rsidRDefault="006E21BD" w:rsidP="006E21BD">
      <w:pPr>
        <w:autoSpaceDE w:val="0"/>
        <w:autoSpaceDN w:val="0"/>
        <w:adjustRightInd w:val="0"/>
        <w:spacing w:line="240" w:lineRule="auto"/>
        <w:jc w:val="left"/>
        <w:rPr>
          <w:rFonts w:cs="Times New Roman"/>
          <w:szCs w:val="24"/>
        </w:rPr>
      </w:pPr>
    </w:p>
    <w:p w:rsidR="006E21BD" w:rsidRPr="006E21BD" w:rsidRDefault="006E21BD" w:rsidP="006E21BD">
      <w:pPr>
        <w:autoSpaceDE w:val="0"/>
        <w:autoSpaceDN w:val="0"/>
        <w:adjustRightInd w:val="0"/>
        <w:spacing w:line="240" w:lineRule="auto"/>
        <w:jc w:val="left"/>
        <w:rPr>
          <w:rFonts w:cs="Times New Roman"/>
          <w:szCs w:val="24"/>
        </w:rPr>
      </w:pPr>
      <w:proofErr w:type="spellStart"/>
      <w:r w:rsidRPr="006E21BD">
        <w:rPr>
          <w:rFonts w:cs="Times New Roman"/>
          <w:szCs w:val="24"/>
        </w:rPr>
        <w:t>Vossen</w:t>
      </w:r>
      <w:proofErr w:type="spellEnd"/>
      <w:r w:rsidRPr="006E21BD">
        <w:rPr>
          <w:rFonts w:cs="Times New Roman"/>
          <w:szCs w:val="24"/>
        </w:rPr>
        <w:t xml:space="preserve">, T. W. M., and D. Zhang. 2012. A Dynamic Disaggregation Approach to Approximate </w:t>
      </w:r>
      <w:proofErr w:type="gramStart"/>
      <w:r w:rsidRPr="006E21BD">
        <w:rPr>
          <w:rFonts w:cs="Times New Roman"/>
          <w:szCs w:val="24"/>
        </w:rPr>
        <w:t>Linear  Programs</w:t>
      </w:r>
      <w:proofErr w:type="gramEnd"/>
      <w:r w:rsidRPr="006E21BD">
        <w:rPr>
          <w:rFonts w:cs="Times New Roman"/>
          <w:szCs w:val="24"/>
        </w:rPr>
        <w:t xml:space="preserve"> for Network Revenue Management. Technical report, University of Colorado at Boulder, Boulder, CO.</w:t>
      </w:r>
    </w:p>
    <w:p w:rsidR="006E21BD" w:rsidRDefault="006E21BD" w:rsidP="00040FEE">
      <w:pPr>
        <w:spacing w:line="240" w:lineRule="auto"/>
        <w:rPr>
          <w:rFonts w:cs="Times New Roman"/>
          <w:szCs w:val="24"/>
        </w:rPr>
      </w:pPr>
    </w:p>
    <w:p w:rsidR="006E21BD" w:rsidRPr="006E21BD" w:rsidRDefault="006E21BD" w:rsidP="00040FEE">
      <w:pPr>
        <w:spacing w:line="240" w:lineRule="auto"/>
        <w:rPr>
          <w:rFonts w:cs="Times New Roman"/>
          <w:szCs w:val="24"/>
        </w:rPr>
      </w:pPr>
      <w:proofErr w:type="spellStart"/>
      <w:r w:rsidRPr="006E21BD">
        <w:rPr>
          <w:rFonts w:cs="Times New Roman"/>
          <w:szCs w:val="24"/>
        </w:rPr>
        <w:t>Vulcano</w:t>
      </w:r>
      <w:proofErr w:type="spellEnd"/>
      <w:r w:rsidRPr="006E21BD">
        <w:rPr>
          <w:rFonts w:cs="Times New Roman"/>
          <w:szCs w:val="24"/>
        </w:rPr>
        <w:t xml:space="preserve">, G.J. van </w:t>
      </w:r>
      <w:proofErr w:type="spellStart"/>
      <w:r w:rsidRPr="006E21BD">
        <w:rPr>
          <w:rFonts w:cs="Times New Roman"/>
          <w:szCs w:val="24"/>
        </w:rPr>
        <w:t>Ryzin</w:t>
      </w:r>
      <w:proofErr w:type="spellEnd"/>
      <w:r w:rsidRPr="006E21BD">
        <w:rPr>
          <w:rFonts w:cs="Times New Roman"/>
          <w:szCs w:val="24"/>
        </w:rPr>
        <w:t xml:space="preserve">, and W. </w:t>
      </w:r>
      <w:proofErr w:type="spellStart"/>
      <w:r w:rsidRPr="006E21BD">
        <w:rPr>
          <w:rFonts w:cs="Times New Roman"/>
          <w:szCs w:val="24"/>
        </w:rPr>
        <w:t>Chaar</w:t>
      </w:r>
      <w:proofErr w:type="spellEnd"/>
      <w:r w:rsidRPr="006E21BD">
        <w:rPr>
          <w:rFonts w:cs="Times New Roman"/>
          <w:szCs w:val="24"/>
        </w:rPr>
        <w:t xml:space="preserve">. Choice-based revenue management: </w:t>
      </w:r>
      <w:proofErr w:type="gramStart"/>
      <w:r w:rsidRPr="006E21BD">
        <w:rPr>
          <w:rFonts w:cs="Times New Roman"/>
          <w:szCs w:val="24"/>
        </w:rPr>
        <w:t>An</w:t>
      </w:r>
      <w:proofErr w:type="gramEnd"/>
      <w:r w:rsidRPr="006E21BD">
        <w:rPr>
          <w:rFonts w:cs="Times New Roman"/>
          <w:szCs w:val="24"/>
        </w:rPr>
        <w:t xml:space="preserve"> study of estimation and optimization. </w:t>
      </w:r>
      <w:r w:rsidRPr="006E21BD">
        <w:rPr>
          <w:rFonts w:cs="Times New Roman"/>
          <w:i/>
          <w:iCs/>
          <w:szCs w:val="24"/>
        </w:rPr>
        <w:t xml:space="preserve">M&amp;SOM </w:t>
      </w:r>
      <w:r w:rsidRPr="006E21BD">
        <w:rPr>
          <w:rFonts w:cs="Times New Roman"/>
          <w:szCs w:val="24"/>
        </w:rPr>
        <w:t>Vol. 12(3): 371-392, 2010.</w:t>
      </w:r>
    </w:p>
    <w:sectPr w:rsidR="006E21BD" w:rsidRPr="006E21BD" w:rsidSect="006C7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621" w:rsidRDefault="00506621" w:rsidP="00DC3E87">
      <w:pPr>
        <w:spacing w:line="240" w:lineRule="auto"/>
      </w:pPr>
      <w:r>
        <w:separator/>
      </w:r>
    </w:p>
  </w:endnote>
  <w:endnote w:type="continuationSeparator" w:id="0">
    <w:p w:rsidR="00506621" w:rsidRDefault="00506621" w:rsidP="00DC3E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dvBm">
    <w:panose1 w:val="00000000000000000000"/>
    <w:charset w:val="00"/>
    <w:family w:val="roman"/>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064"/>
      <w:docPartObj>
        <w:docPartGallery w:val="Page Numbers (Bottom of Page)"/>
        <w:docPartUnique/>
      </w:docPartObj>
    </w:sdtPr>
    <w:sdtContent>
      <w:p w:rsidR="00A23FFE" w:rsidRDefault="003845D9">
        <w:pPr>
          <w:pStyle w:val="Footer"/>
          <w:jc w:val="right"/>
        </w:pPr>
        <w:r>
          <w:fldChar w:fldCharType="begin"/>
        </w:r>
        <w:r w:rsidR="00A23FFE">
          <w:instrText xml:space="preserve"> PAGE   \* MERGEFORMAT </w:instrText>
        </w:r>
        <w:r>
          <w:fldChar w:fldCharType="separate"/>
        </w:r>
        <w:r w:rsidR="00E35923">
          <w:rPr>
            <w:noProof/>
          </w:rPr>
          <w:t>34</w:t>
        </w:r>
        <w:r>
          <w:rPr>
            <w:noProof/>
          </w:rPr>
          <w:fldChar w:fldCharType="end"/>
        </w:r>
      </w:p>
    </w:sdtContent>
  </w:sdt>
  <w:p w:rsidR="00A23FFE" w:rsidRDefault="00A23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621" w:rsidRDefault="00506621" w:rsidP="00DC3E87">
      <w:pPr>
        <w:spacing w:line="240" w:lineRule="auto"/>
      </w:pPr>
      <w:r>
        <w:separator/>
      </w:r>
    </w:p>
  </w:footnote>
  <w:footnote w:type="continuationSeparator" w:id="0">
    <w:p w:rsidR="00506621" w:rsidRDefault="00506621" w:rsidP="00DC3E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5362E"/>
    <w:multiLevelType w:val="multilevel"/>
    <w:tmpl w:val="2CA64058"/>
    <w:lvl w:ilvl="0">
      <w:start w:val="1"/>
      <w:numFmt w:val="decimal"/>
      <w:pStyle w:val="Heading1"/>
      <w:suff w:val="space"/>
      <w:lvlText w:val="Chapter %1"/>
      <w:lvlJc w:val="left"/>
      <w:pPr>
        <w:ind w:left="9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E9F2826"/>
    <w:multiLevelType w:val="hybridMultilevel"/>
    <w:tmpl w:val="A3326008"/>
    <w:lvl w:ilvl="0" w:tplc="985EDB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02910"/>
    <w:multiLevelType w:val="hybridMultilevel"/>
    <w:tmpl w:val="563A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6573D"/>
    <w:multiLevelType w:val="hybridMultilevel"/>
    <w:tmpl w:val="6D9099D4"/>
    <w:lvl w:ilvl="0" w:tplc="C40EBE46">
      <w:start w:val="2"/>
      <w:numFmt w:val="lowerLetter"/>
      <w:lvlText w:val="%1."/>
      <w:lvlJc w:val="left"/>
      <w:pPr>
        <w:tabs>
          <w:tab w:val="num" w:pos="1440"/>
        </w:tabs>
        <w:ind w:left="1440" w:hanging="720"/>
      </w:pPr>
      <w:rPr>
        <w:rFonts w:hint="default"/>
      </w:rPr>
    </w:lvl>
    <w:lvl w:ilvl="1" w:tplc="E1EA833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2784536"/>
    <w:multiLevelType w:val="hybridMultilevel"/>
    <w:tmpl w:val="4D8C5D74"/>
    <w:lvl w:ilvl="0" w:tplc="FBD84960">
      <w:start w:val="1"/>
      <w:numFmt w:val="bullet"/>
      <w:lvlText w:val=""/>
      <w:lvlJc w:val="left"/>
      <w:pPr>
        <w:ind w:left="720" w:hanging="360"/>
      </w:pPr>
      <w:rPr>
        <w:rFonts w:ascii="Symbol" w:eastAsiaTheme="minorHAns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B7F4D"/>
    <w:rsid w:val="000067B0"/>
    <w:rsid w:val="00020509"/>
    <w:rsid w:val="00021E54"/>
    <w:rsid w:val="00025E2F"/>
    <w:rsid w:val="000264EB"/>
    <w:rsid w:val="000272FE"/>
    <w:rsid w:val="0003066E"/>
    <w:rsid w:val="00037EF8"/>
    <w:rsid w:val="00040FEE"/>
    <w:rsid w:val="00043577"/>
    <w:rsid w:val="00043FC4"/>
    <w:rsid w:val="0004728E"/>
    <w:rsid w:val="00054480"/>
    <w:rsid w:val="00054EFE"/>
    <w:rsid w:val="00064857"/>
    <w:rsid w:val="0008568F"/>
    <w:rsid w:val="000868C7"/>
    <w:rsid w:val="000877E4"/>
    <w:rsid w:val="00092073"/>
    <w:rsid w:val="00092153"/>
    <w:rsid w:val="000961EE"/>
    <w:rsid w:val="000972E6"/>
    <w:rsid w:val="000A4AD2"/>
    <w:rsid w:val="000A77C5"/>
    <w:rsid w:val="000B10B7"/>
    <w:rsid w:val="000B4449"/>
    <w:rsid w:val="000B50B6"/>
    <w:rsid w:val="000B7F4D"/>
    <w:rsid w:val="000C3479"/>
    <w:rsid w:val="000C58FB"/>
    <w:rsid w:val="000D0EFD"/>
    <w:rsid w:val="000D108F"/>
    <w:rsid w:val="000D2A62"/>
    <w:rsid w:val="000E054E"/>
    <w:rsid w:val="000F2399"/>
    <w:rsid w:val="000F53B8"/>
    <w:rsid w:val="00106850"/>
    <w:rsid w:val="0011076D"/>
    <w:rsid w:val="0011549E"/>
    <w:rsid w:val="00116A0F"/>
    <w:rsid w:val="00132B61"/>
    <w:rsid w:val="0013633C"/>
    <w:rsid w:val="001371AF"/>
    <w:rsid w:val="001404EB"/>
    <w:rsid w:val="00142AC1"/>
    <w:rsid w:val="00142BBD"/>
    <w:rsid w:val="00143320"/>
    <w:rsid w:val="00151EC8"/>
    <w:rsid w:val="00153B15"/>
    <w:rsid w:val="0015524B"/>
    <w:rsid w:val="00156B86"/>
    <w:rsid w:val="001600E6"/>
    <w:rsid w:val="00162067"/>
    <w:rsid w:val="00163072"/>
    <w:rsid w:val="00164785"/>
    <w:rsid w:val="0018286D"/>
    <w:rsid w:val="0019603E"/>
    <w:rsid w:val="001A0645"/>
    <w:rsid w:val="001A6157"/>
    <w:rsid w:val="001B7E6E"/>
    <w:rsid w:val="001C11C0"/>
    <w:rsid w:val="001C2F84"/>
    <w:rsid w:val="001C7376"/>
    <w:rsid w:val="001D052B"/>
    <w:rsid w:val="001D5A9C"/>
    <w:rsid w:val="001E1202"/>
    <w:rsid w:val="001E7C21"/>
    <w:rsid w:val="001F11A6"/>
    <w:rsid w:val="001F2AE5"/>
    <w:rsid w:val="002027AD"/>
    <w:rsid w:val="00202951"/>
    <w:rsid w:val="00202BF5"/>
    <w:rsid w:val="002064D9"/>
    <w:rsid w:val="0021276B"/>
    <w:rsid w:val="002249AB"/>
    <w:rsid w:val="00233950"/>
    <w:rsid w:val="00234FE3"/>
    <w:rsid w:val="0024478F"/>
    <w:rsid w:val="00254933"/>
    <w:rsid w:val="00254EBB"/>
    <w:rsid w:val="00293A02"/>
    <w:rsid w:val="0029541D"/>
    <w:rsid w:val="002A3369"/>
    <w:rsid w:val="002A4500"/>
    <w:rsid w:val="002A654D"/>
    <w:rsid w:val="002A6FCA"/>
    <w:rsid w:val="002B14C9"/>
    <w:rsid w:val="002B499F"/>
    <w:rsid w:val="002B59EF"/>
    <w:rsid w:val="002C01A1"/>
    <w:rsid w:val="002C2AB2"/>
    <w:rsid w:val="002D24F3"/>
    <w:rsid w:val="002D2BA6"/>
    <w:rsid w:val="002D3469"/>
    <w:rsid w:val="002D4E35"/>
    <w:rsid w:val="002E05BA"/>
    <w:rsid w:val="002E4C2F"/>
    <w:rsid w:val="002E537C"/>
    <w:rsid w:val="002E6338"/>
    <w:rsid w:val="002F1967"/>
    <w:rsid w:val="002F3467"/>
    <w:rsid w:val="002F69FA"/>
    <w:rsid w:val="002F76E4"/>
    <w:rsid w:val="003001D2"/>
    <w:rsid w:val="0030386E"/>
    <w:rsid w:val="00306E5E"/>
    <w:rsid w:val="003164F5"/>
    <w:rsid w:val="003221D0"/>
    <w:rsid w:val="00332C44"/>
    <w:rsid w:val="00334B0E"/>
    <w:rsid w:val="00341FF2"/>
    <w:rsid w:val="003427AE"/>
    <w:rsid w:val="003427F9"/>
    <w:rsid w:val="003440F5"/>
    <w:rsid w:val="00350BB9"/>
    <w:rsid w:val="003514AC"/>
    <w:rsid w:val="003626AA"/>
    <w:rsid w:val="00364D67"/>
    <w:rsid w:val="00364F30"/>
    <w:rsid w:val="003714AB"/>
    <w:rsid w:val="00380465"/>
    <w:rsid w:val="003845A8"/>
    <w:rsid w:val="003845D9"/>
    <w:rsid w:val="003859D4"/>
    <w:rsid w:val="00386C84"/>
    <w:rsid w:val="0038793B"/>
    <w:rsid w:val="00395FCC"/>
    <w:rsid w:val="003A041A"/>
    <w:rsid w:val="003B254C"/>
    <w:rsid w:val="003B28E1"/>
    <w:rsid w:val="003C02C6"/>
    <w:rsid w:val="003C2437"/>
    <w:rsid w:val="003C335D"/>
    <w:rsid w:val="003D2927"/>
    <w:rsid w:val="003D47A4"/>
    <w:rsid w:val="003D77D5"/>
    <w:rsid w:val="003D7E0E"/>
    <w:rsid w:val="003E1298"/>
    <w:rsid w:val="003E2C7C"/>
    <w:rsid w:val="003F0022"/>
    <w:rsid w:val="003F01B5"/>
    <w:rsid w:val="003F1FE7"/>
    <w:rsid w:val="003F27A1"/>
    <w:rsid w:val="004124B8"/>
    <w:rsid w:val="00412FD6"/>
    <w:rsid w:val="00421185"/>
    <w:rsid w:val="004211CA"/>
    <w:rsid w:val="0042338A"/>
    <w:rsid w:val="00424536"/>
    <w:rsid w:val="00424AAA"/>
    <w:rsid w:val="00425D62"/>
    <w:rsid w:val="004268FA"/>
    <w:rsid w:val="00427D40"/>
    <w:rsid w:val="00437323"/>
    <w:rsid w:val="00444F02"/>
    <w:rsid w:val="004454C4"/>
    <w:rsid w:val="004468A6"/>
    <w:rsid w:val="00451715"/>
    <w:rsid w:val="004526C0"/>
    <w:rsid w:val="004560D6"/>
    <w:rsid w:val="00457D73"/>
    <w:rsid w:val="0046471D"/>
    <w:rsid w:val="00464859"/>
    <w:rsid w:val="0047084E"/>
    <w:rsid w:val="00477EFD"/>
    <w:rsid w:val="0049444E"/>
    <w:rsid w:val="0049509F"/>
    <w:rsid w:val="004B0EEF"/>
    <w:rsid w:val="004B6D6D"/>
    <w:rsid w:val="004C028A"/>
    <w:rsid w:val="004C2D61"/>
    <w:rsid w:val="004C4F95"/>
    <w:rsid w:val="004C5C73"/>
    <w:rsid w:val="004C5D69"/>
    <w:rsid w:val="004D12C2"/>
    <w:rsid w:val="004D59F2"/>
    <w:rsid w:val="004E5939"/>
    <w:rsid w:val="004E684E"/>
    <w:rsid w:val="004F3277"/>
    <w:rsid w:val="004F52BB"/>
    <w:rsid w:val="00500938"/>
    <w:rsid w:val="00506621"/>
    <w:rsid w:val="00511C22"/>
    <w:rsid w:val="00545072"/>
    <w:rsid w:val="00547464"/>
    <w:rsid w:val="00547909"/>
    <w:rsid w:val="0055470F"/>
    <w:rsid w:val="00556675"/>
    <w:rsid w:val="00556B1F"/>
    <w:rsid w:val="005571D7"/>
    <w:rsid w:val="00584545"/>
    <w:rsid w:val="00586870"/>
    <w:rsid w:val="005948A1"/>
    <w:rsid w:val="00597BF1"/>
    <w:rsid w:val="005A0627"/>
    <w:rsid w:val="005A371E"/>
    <w:rsid w:val="005A7780"/>
    <w:rsid w:val="005B7348"/>
    <w:rsid w:val="005C0717"/>
    <w:rsid w:val="005C19B9"/>
    <w:rsid w:val="005C5C49"/>
    <w:rsid w:val="005D0DA1"/>
    <w:rsid w:val="005D223B"/>
    <w:rsid w:val="005E5243"/>
    <w:rsid w:val="005F2F94"/>
    <w:rsid w:val="005F43F6"/>
    <w:rsid w:val="00601A08"/>
    <w:rsid w:val="00603480"/>
    <w:rsid w:val="00607E43"/>
    <w:rsid w:val="00611F01"/>
    <w:rsid w:val="00615263"/>
    <w:rsid w:val="006154D3"/>
    <w:rsid w:val="006164F1"/>
    <w:rsid w:val="006174CB"/>
    <w:rsid w:val="00620C1C"/>
    <w:rsid w:val="006258B7"/>
    <w:rsid w:val="006265CD"/>
    <w:rsid w:val="00630741"/>
    <w:rsid w:val="00630C30"/>
    <w:rsid w:val="00640096"/>
    <w:rsid w:val="00641B30"/>
    <w:rsid w:val="00641F23"/>
    <w:rsid w:val="006443E4"/>
    <w:rsid w:val="0065161E"/>
    <w:rsid w:val="00654E73"/>
    <w:rsid w:val="006552E9"/>
    <w:rsid w:val="00662E5C"/>
    <w:rsid w:val="006649D0"/>
    <w:rsid w:val="00665113"/>
    <w:rsid w:val="00671242"/>
    <w:rsid w:val="00677726"/>
    <w:rsid w:val="00680333"/>
    <w:rsid w:val="00686402"/>
    <w:rsid w:val="00692A5E"/>
    <w:rsid w:val="00692CC2"/>
    <w:rsid w:val="00695185"/>
    <w:rsid w:val="006971B1"/>
    <w:rsid w:val="006A04AD"/>
    <w:rsid w:val="006B086E"/>
    <w:rsid w:val="006B10FA"/>
    <w:rsid w:val="006C1968"/>
    <w:rsid w:val="006C28AD"/>
    <w:rsid w:val="006C5050"/>
    <w:rsid w:val="006C6369"/>
    <w:rsid w:val="006C7EB1"/>
    <w:rsid w:val="006D0A28"/>
    <w:rsid w:val="006D0F0A"/>
    <w:rsid w:val="006D320A"/>
    <w:rsid w:val="006E21BD"/>
    <w:rsid w:val="006E31E3"/>
    <w:rsid w:val="006E6A28"/>
    <w:rsid w:val="006F7322"/>
    <w:rsid w:val="006F739C"/>
    <w:rsid w:val="00702B3F"/>
    <w:rsid w:val="00715AE5"/>
    <w:rsid w:val="007171AF"/>
    <w:rsid w:val="00735D55"/>
    <w:rsid w:val="00741234"/>
    <w:rsid w:val="0074290C"/>
    <w:rsid w:val="0074685A"/>
    <w:rsid w:val="0075164D"/>
    <w:rsid w:val="0076181B"/>
    <w:rsid w:val="00762B82"/>
    <w:rsid w:val="00764F19"/>
    <w:rsid w:val="00774A9A"/>
    <w:rsid w:val="00775A2C"/>
    <w:rsid w:val="00780BFE"/>
    <w:rsid w:val="007818B6"/>
    <w:rsid w:val="00782403"/>
    <w:rsid w:val="00785463"/>
    <w:rsid w:val="0079143C"/>
    <w:rsid w:val="00791D64"/>
    <w:rsid w:val="0079585C"/>
    <w:rsid w:val="00797EC4"/>
    <w:rsid w:val="007A2E4C"/>
    <w:rsid w:val="007C0274"/>
    <w:rsid w:val="007C486A"/>
    <w:rsid w:val="007C5849"/>
    <w:rsid w:val="007C7B18"/>
    <w:rsid w:val="007D2FDB"/>
    <w:rsid w:val="007D500F"/>
    <w:rsid w:val="007D57DD"/>
    <w:rsid w:val="007D71CC"/>
    <w:rsid w:val="007E1D2E"/>
    <w:rsid w:val="007E5BFD"/>
    <w:rsid w:val="007E727A"/>
    <w:rsid w:val="007F2AEF"/>
    <w:rsid w:val="007F2DC3"/>
    <w:rsid w:val="007F5EE3"/>
    <w:rsid w:val="0080425A"/>
    <w:rsid w:val="008045EE"/>
    <w:rsid w:val="008058BF"/>
    <w:rsid w:val="00811065"/>
    <w:rsid w:val="008116FE"/>
    <w:rsid w:val="008131E5"/>
    <w:rsid w:val="00813632"/>
    <w:rsid w:val="0081707A"/>
    <w:rsid w:val="008218D2"/>
    <w:rsid w:val="00821C43"/>
    <w:rsid w:val="00834C65"/>
    <w:rsid w:val="0083541A"/>
    <w:rsid w:val="00835F69"/>
    <w:rsid w:val="00836460"/>
    <w:rsid w:val="0084312C"/>
    <w:rsid w:val="00844BD4"/>
    <w:rsid w:val="00844CD2"/>
    <w:rsid w:val="00845B1F"/>
    <w:rsid w:val="00845C57"/>
    <w:rsid w:val="00850E91"/>
    <w:rsid w:val="00856FCC"/>
    <w:rsid w:val="00857216"/>
    <w:rsid w:val="00860C4C"/>
    <w:rsid w:val="0087042E"/>
    <w:rsid w:val="00874889"/>
    <w:rsid w:val="0088311E"/>
    <w:rsid w:val="008909ED"/>
    <w:rsid w:val="00895C38"/>
    <w:rsid w:val="008B1E62"/>
    <w:rsid w:val="008B7A0B"/>
    <w:rsid w:val="008C1494"/>
    <w:rsid w:val="008C6A95"/>
    <w:rsid w:val="008D7420"/>
    <w:rsid w:val="008D7BB0"/>
    <w:rsid w:val="008E3804"/>
    <w:rsid w:val="008E600B"/>
    <w:rsid w:val="008E6A7B"/>
    <w:rsid w:val="008F56FA"/>
    <w:rsid w:val="0090337E"/>
    <w:rsid w:val="0090344C"/>
    <w:rsid w:val="00912DE3"/>
    <w:rsid w:val="009157C5"/>
    <w:rsid w:val="00923B4F"/>
    <w:rsid w:val="00924513"/>
    <w:rsid w:val="00925D81"/>
    <w:rsid w:val="009279CD"/>
    <w:rsid w:val="00936751"/>
    <w:rsid w:val="009368A3"/>
    <w:rsid w:val="00941FC4"/>
    <w:rsid w:val="0094207D"/>
    <w:rsid w:val="009423E9"/>
    <w:rsid w:val="00965324"/>
    <w:rsid w:val="0097102E"/>
    <w:rsid w:val="0097393E"/>
    <w:rsid w:val="00974829"/>
    <w:rsid w:val="009B1748"/>
    <w:rsid w:val="009B1AB3"/>
    <w:rsid w:val="009B40F9"/>
    <w:rsid w:val="009B57EF"/>
    <w:rsid w:val="009C7AE8"/>
    <w:rsid w:val="009E2DB9"/>
    <w:rsid w:val="009E3578"/>
    <w:rsid w:val="009E5D28"/>
    <w:rsid w:val="009E6756"/>
    <w:rsid w:val="009E75DF"/>
    <w:rsid w:val="009E7998"/>
    <w:rsid w:val="009F04C5"/>
    <w:rsid w:val="009F0E3E"/>
    <w:rsid w:val="009F29E0"/>
    <w:rsid w:val="009F321A"/>
    <w:rsid w:val="009F3CED"/>
    <w:rsid w:val="00A23FFE"/>
    <w:rsid w:val="00A254F0"/>
    <w:rsid w:val="00A272FB"/>
    <w:rsid w:val="00A3639E"/>
    <w:rsid w:val="00A462CB"/>
    <w:rsid w:val="00A46BEB"/>
    <w:rsid w:val="00A50246"/>
    <w:rsid w:val="00A53F5E"/>
    <w:rsid w:val="00A712A4"/>
    <w:rsid w:val="00A815CD"/>
    <w:rsid w:val="00A818D0"/>
    <w:rsid w:val="00A93C11"/>
    <w:rsid w:val="00A95E4D"/>
    <w:rsid w:val="00A97E49"/>
    <w:rsid w:val="00AA2CB5"/>
    <w:rsid w:val="00AC21E0"/>
    <w:rsid w:val="00AC51B7"/>
    <w:rsid w:val="00AC62F7"/>
    <w:rsid w:val="00AD6700"/>
    <w:rsid w:val="00AE2293"/>
    <w:rsid w:val="00AE3D2C"/>
    <w:rsid w:val="00AE4CD7"/>
    <w:rsid w:val="00AF0628"/>
    <w:rsid w:val="00B030C9"/>
    <w:rsid w:val="00B11089"/>
    <w:rsid w:val="00B208CF"/>
    <w:rsid w:val="00B26747"/>
    <w:rsid w:val="00B30E80"/>
    <w:rsid w:val="00B3194A"/>
    <w:rsid w:val="00B331C4"/>
    <w:rsid w:val="00B40BD3"/>
    <w:rsid w:val="00B42EC5"/>
    <w:rsid w:val="00B46584"/>
    <w:rsid w:val="00B52ABD"/>
    <w:rsid w:val="00B54653"/>
    <w:rsid w:val="00B565DB"/>
    <w:rsid w:val="00B5707B"/>
    <w:rsid w:val="00B578DE"/>
    <w:rsid w:val="00B6168C"/>
    <w:rsid w:val="00B7122D"/>
    <w:rsid w:val="00B9450F"/>
    <w:rsid w:val="00BB77C5"/>
    <w:rsid w:val="00BB79E9"/>
    <w:rsid w:val="00BC5BB2"/>
    <w:rsid w:val="00BC7795"/>
    <w:rsid w:val="00BD62D5"/>
    <w:rsid w:val="00BF6245"/>
    <w:rsid w:val="00C04231"/>
    <w:rsid w:val="00C06C4F"/>
    <w:rsid w:val="00C12BAB"/>
    <w:rsid w:val="00C13389"/>
    <w:rsid w:val="00C20E81"/>
    <w:rsid w:val="00C229D8"/>
    <w:rsid w:val="00C2511A"/>
    <w:rsid w:val="00C27611"/>
    <w:rsid w:val="00C32F76"/>
    <w:rsid w:val="00C35EDD"/>
    <w:rsid w:val="00C41E24"/>
    <w:rsid w:val="00C50EEC"/>
    <w:rsid w:val="00C5244C"/>
    <w:rsid w:val="00C563C3"/>
    <w:rsid w:val="00C61DF8"/>
    <w:rsid w:val="00C72986"/>
    <w:rsid w:val="00C734B6"/>
    <w:rsid w:val="00C75CA6"/>
    <w:rsid w:val="00C7783E"/>
    <w:rsid w:val="00C87471"/>
    <w:rsid w:val="00C87DBC"/>
    <w:rsid w:val="00C906B5"/>
    <w:rsid w:val="00C943A8"/>
    <w:rsid w:val="00CA29C5"/>
    <w:rsid w:val="00CB0804"/>
    <w:rsid w:val="00CB3AC0"/>
    <w:rsid w:val="00CB4EE9"/>
    <w:rsid w:val="00CC30BB"/>
    <w:rsid w:val="00CD4572"/>
    <w:rsid w:val="00CE074F"/>
    <w:rsid w:val="00CE1394"/>
    <w:rsid w:val="00CE419B"/>
    <w:rsid w:val="00CF2D08"/>
    <w:rsid w:val="00CF31E0"/>
    <w:rsid w:val="00D00648"/>
    <w:rsid w:val="00D00A48"/>
    <w:rsid w:val="00D16ACB"/>
    <w:rsid w:val="00D17A76"/>
    <w:rsid w:val="00D24A5D"/>
    <w:rsid w:val="00D27440"/>
    <w:rsid w:val="00D316BA"/>
    <w:rsid w:val="00D34D6F"/>
    <w:rsid w:val="00D52F68"/>
    <w:rsid w:val="00D6509E"/>
    <w:rsid w:val="00D70D80"/>
    <w:rsid w:val="00D71065"/>
    <w:rsid w:val="00D72C43"/>
    <w:rsid w:val="00D74772"/>
    <w:rsid w:val="00D75994"/>
    <w:rsid w:val="00D81DFF"/>
    <w:rsid w:val="00D92595"/>
    <w:rsid w:val="00DA007A"/>
    <w:rsid w:val="00DA1190"/>
    <w:rsid w:val="00DA1596"/>
    <w:rsid w:val="00DB0547"/>
    <w:rsid w:val="00DB1777"/>
    <w:rsid w:val="00DB5382"/>
    <w:rsid w:val="00DC0D5C"/>
    <w:rsid w:val="00DC1602"/>
    <w:rsid w:val="00DC3E87"/>
    <w:rsid w:val="00DC4EB1"/>
    <w:rsid w:val="00DC6625"/>
    <w:rsid w:val="00DD376F"/>
    <w:rsid w:val="00DD7230"/>
    <w:rsid w:val="00DE7F0B"/>
    <w:rsid w:val="00DF07A4"/>
    <w:rsid w:val="00DF7377"/>
    <w:rsid w:val="00DF7646"/>
    <w:rsid w:val="00E03DEF"/>
    <w:rsid w:val="00E0461C"/>
    <w:rsid w:val="00E04D03"/>
    <w:rsid w:val="00E06DBE"/>
    <w:rsid w:val="00E06DF8"/>
    <w:rsid w:val="00E073E7"/>
    <w:rsid w:val="00E20761"/>
    <w:rsid w:val="00E21404"/>
    <w:rsid w:val="00E24CE5"/>
    <w:rsid w:val="00E25733"/>
    <w:rsid w:val="00E26BFA"/>
    <w:rsid w:val="00E27027"/>
    <w:rsid w:val="00E35923"/>
    <w:rsid w:val="00E3739C"/>
    <w:rsid w:val="00E50126"/>
    <w:rsid w:val="00E71B2D"/>
    <w:rsid w:val="00E76130"/>
    <w:rsid w:val="00E87BDF"/>
    <w:rsid w:val="00E90F72"/>
    <w:rsid w:val="00E94BA6"/>
    <w:rsid w:val="00E95545"/>
    <w:rsid w:val="00E95B15"/>
    <w:rsid w:val="00EA212B"/>
    <w:rsid w:val="00EB55A0"/>
    <w:rsid w:val="00ED39CC"/>
    <w:rsid w:val="00EF0AE2"/>
    <w:rsid w:val="00EF531F"/>
    <w:rsid w:val="00EF5EAE"/>
    <w:rsid w:val="00EF676E"/>
    <w:rsid w:val="00F03787"/>
    <w:rsid w:val="00F21F6D"/>
    <w:rsid w:val="00F22F32"/>
    <w:rsid w:val="00F23A47"/>
    <w:rsid w:val="00F25A0E"/>
    <w:rsid w:val="00F2616A"/>
    <w:rsid w:val="00F30E36"/>
    <w:rsid w:val="00F3435B"/>
    <w:rsid w:val="00F5244C"/>
    <w:rsid w:val="00F527E4"/>
    <w:rsid w:val="00F659F3"/>
    <w:rsid w:val="00F67AD7"/>
    <w:rsid w:val="00F704BA"/>
    <w:rsid w:val="00F728AF"/>
    <w:rsid w:val="00F760F8"/>
    <w:rsid w:val="00F839A5"/>
    <w:rsid w:val="00F8449C"/>
    <w:rsid w:val="00F857C7"/>
    <w:rsid w:val="00FA35A0"/>
    <w:rsid w:val="00FA7EF4"/>
    <w:rsid w:val="00FB08E2"/>
    <w:rsid w:val="00FB7B4A"/>
    <w:rsid w:val="00FC453A"/>
    <w:rsid w:val="00FC54B5"/>
    <w:rsid w:val="00FC66E6"/>
    <w:rsid w:val="00FC69CC"/>
    <w:rsid w:val="00FC6A01"/>
    <w:rsid w:val="00FD02A2"/>
    <w:rsid w:val="00FE1078"/>
    <w:rsid w:val="00FE4521"/>
    <w:rsid w:val="00FE4C58"/>
    <w:rsid w:val="00FE50F2"/>
    <w:rsid w:val="00FF63B9"/>
    <w:rsid w:val="00FF6A6E"/>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rdia New"/>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72"/>
  </w:style>
  <w:style w:type="paragraph" w:styleId="Heading1">
    <w:name w:val="heading 1"/>
    <w:basedOn w:val="Normal"/>
    <w:next w:val="Normal"/>
    <w:link w:val="Heading1Char"/>
    <w:uiPriority w:val="9"/>
    <w:qFormat/>
    <w:rsid w:val="000B7F4D"/>
    <w:pPr>
      <w:keepNext/>
      <w:numPr>
        <w:numId w:val="1"/>
      </w:numPr>
      <w:spacing w:before="240" w:after="60"/>
      <w:ind w:left="0"/>
      <w:jc w:val="left"/>
      <w:outlineLvl w:val="0"/>
    </w:pPr>
    <w:rPr>
      <w:rFonts w:ascii="Cambria" w:eastAsia="Times New Roman" w:hAnsi="Cambria" w:cs="Times New Roman"/>
      <w:b/>
      <w:kern w:val="32"/>
      <w:sz w:val="32"/>
      <w:szCs w:val="32"/>
    </w:rPr>
  </w:style>
  <w:style w:type="paragraph" w:styleId="Heading2">
    <w:name w:val="heading 2"/>
    <w:basedOn w:val="Normal"/>
    <w:next w:val="Normal"/>
    <w:link w:val="Heading2Char"/>
    <w:uiPriority w:val="9"/>
    <w:unhideWhenUsed/>
    <w:qFormat/>
    <w:rsid w:val="000B7F4D"/>
    <w:pPr>
      <w:keepNext/>
      <w:numPr>
        <w:ilvl w:val="1"/>
        <w:numId w:val="1"/>
      </w:numPr>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0B7F4D"/>
    <w:pPr>
      <w:keepNext/>
      <w:numPr>
        <w:ilvl w:val="2"/>
        <w:numId w:val="1"/>
      </w:numPr>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0B7F4D"/>
    <w:pPr>
      <w:keepNext/>
      <w:keepLines/>
      <w:numPr>
        <w:ilvl w:val="3"/>
        <w:numId w:val="1"/>
      </w:numPr>
      <w:spacing w:before="200"/>
      <w:jc w:val="left"/>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0B7F4D"/>
    <w:pPr>
      <w:keepNext/>
      <w:keepLines/>
      <w:numPr>
        <w:ilvl w:val="4"/>
        <w:numId w:val="1"/>
      </w:numPr>
      <w:spacing w:before="200"/>
      <w:jc w:val="left"/>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0B7F4D"/>
    <w:pPr>
      <w:keepNext/>
      <w:keepLines/>
      <w:numPr>
        <w:ilvl w:val="5"/>
        <w:numId w:val="1"/>
      </w:numPr>
      <w:spacing w:before="200"/>
      <w:jc w:val="left"/>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0B7F4D"/>
    <w:pPr>
      <w:keepNext/>
      <w:keepLines/>
      <w:numPr>
        <w:ilvl w:val="6"/>
        <w:numId w:val="1"/>
      </w:numPr>
      <w:spacing w:before="200"/>
      <w:jc w:val="left"/>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0B7F4D"/>
    <w:pPr>
      <w:keepNext/>
      <w:keepLines/>
      <w:numPr>
        <w:ilvl w:val="7"/>
        <w:numId w:val="1"/>
      </w:numPr>
      <w:spacing w:before="20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7F4D"/>
    <w:pPr>
      <w:keepNext/>
      <w:keepLines/>
      <w:numPr>
        <w:ilvl w:val="8"/>
        <w:numId w:val="1"/>
      </w:numPr>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F4D"/>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0B7F4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B7F4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B7F4D"/>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0B7F4D"/>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0B7F4D"/>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0B7F4D"/>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0B7F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7F4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0B7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4D"/>
    <w:rPr>
      <w:rFonts w:ascii="Tahoma" w:hAnsi="Tahoma" w:cs="Tahoma"/>
      <w:sz w:val="16"/>
      <w:szCs w:val="16"/>
    </w:rPr>
  </w:style>
  <w:style w:type="paragraph" w:styleId="ListParagraph">
    <w:name w:val="List Paragraph"/>
    <w:basedOn w:val="Normal"/>
    <w:uiPriority w:val="34"/>
    <w:qFormat/>
    <w:rsid w:val="00E06DF8"/>
    <w:pPr>
      <w:ind w:left="720"/>
      <w:contextualSpacing/>
    </w:pPr>
  </w:style>
  <w:style w:type="paragraph" w:styleId="Caption">
    <w:name w:val="caption"/>
    <w:basedOn w:val="Normal"/>
    <w:next w:val="Normal"/>
    <w:uiPriority w:val="35"/>
    <w:unhideWhenUsed/>
    <w:qFormat/>
    <w:rsid w:val="00D75994"/>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3A041A"/>
    <w:rPr>
      <w:color w:val="808080"/>
    </w:rPr>
  </w:style>
  <w:style w:type="paragraph" w:styleId="Header">
    <w:name w:val="header"/>
    <w:basedOn w:val="Normal"/>
    <w:link w:val="HeaderChar"/>
    <w:uiPriority w:val="99"/>
    <w:semiHidden/>
    <w:unhideWhenUsed/>
    <w:rsid w:val="00DC3E8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C3E87"/>
  </w:style>
  <w:style w:type="paragraph" w:styleId="Footer">
    <w:name w:val="footer"/>
    <w:basedOn w:val="Normal"/>
    <w:link w:val="FooterChar"/>
    <w:uiPriority w:val="99"/>
    <w:unhideWhenUsed/>
    <w:rsid w:val="00DC3E87"/>
    <w:pPr>
      <w:tabs>
        <w:tab w:val="center" w:pos="4680"/>
        <w:tab w:val="right" w:pos="9360"/>
      </w:tabs>
      <w:spacing w:line="240" w:lineRule="auto"/>
    </w:pPr>
  </w:style>
  <w:style w:type="character" w:customStyle="1" w:styleId="FooterChar">
    <w:name w:val="Footer Char"/>
    <w:basedOn w:val="DefaultParagraphFont"/>
    <w:link w:val="Footer"/>
    <w:uiPriority w:val="99"/>
    <w:rsid w:val="00DC3E87"/>
  </w:style>
  <w:style w:type="character" w:styleId="Hyperlink">
    <w:name w:val="Hyperlink"/>
    <w:basedOn w:val="DefaultParagraphFont"/>
    <w:uiPriority w:val="99"/>
    <w:unhideWhenUsed/>
    <w:rsid w:val="000D0EFD"/>
    <w:rPr>
      <w:color w:val="0000FF" w:themeColor="hyperlink"/>
      <w:u w:val="single"/>
    </w:rPr>
  </w:style>
  <w:style w:type="character" w:styleId="Emphasis">
    <w:name w:val="Emphasis"/>
    <w:basedOn w:val="DefaultParagraphFont"/>
    <w:uiPriority w:val="20"/>
    <w:qFormat/>
    <w:rsid w:val="006E6A28"/>
    <w:rPr>
      <w:i/>
      <w:iCs/>
    </w:rPr>
  </w:style>
  <w:style w:type="character" w:customStyle="1" w:styleId="apple-converted-space">
    <w:name w:val="apple-converted-space"/>
    <w:basedOn w:val="DefaultParagraphFont"/>
    <w:rsid w:val="001404EB"/>
  </w:style>
  <w:style w:type="paragraph" w:customStyle="1" w:styleId="Default">
    <w:name w:val="Default"/>
    <w:rsid w:val="00C734B6"/>
    <w:pPr>
      <w:autoSpaceDE w:val="0"/>
      <w:autoSpaceDN w:val="0"/>
      <w:adjustRightInd w:val="0"/>
      <w:spacing w:line="240" w:lineRule="auto"/>
      <w:jc w:val="left"/>
    </w:pPr>
    <w:rPr>
      <w:rFonts w:cs="Times New Roman"/>
      <w:color w:val="000000"/>
      <w:szCs w:val="24"/>
    </w:rPr>
  </w:style>
  <w:style w:type="paragraph" w:styleId="NormalWeb">
    <w:name w:val="Normal (Web)"/>
    <w:basedOn w:val="Normal"/>
    <w:uiPriority w:val="99"/>
    <w:unhideWhenUsed/>
    <w:rsid w:val="00671242"/>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4612536">
      <w:bodyDiv w:val="1"/>
      <w:marLeft w:val="0"/>
      <w:marRight w:val="0"/>
      <w:marTop w:val="0"/>
      <w:marBottom w:val="0"/>
      <w:divBdr>
        <w:top w:val="none" w:sz="0" w:space="0" w:color="auto"/>
        <w:left w:val="none" w:sz="0" w:space="0" w:color="auto"/>
        <w:bottom w:val="none" w:sz="0" w:space="0" w:color="auto"/>
        <w:right w:val="none" w:sz="0" w:space="0" w:color="auto"/>
      </w:divBdr>
    </w:div>
    <w:div w:id="200634757">
      <w:bodyDiv w:val="1"/>
      <w:marLeft w:val="0"/>
      <w:marRight w:val="0"/>
      <w:marTop w:val="0"/>
      <w:marBottom w:val="0"/>
      <w:divBdr>
        <w:top w:val="none" w:sz="0" w:space="0" w:color="auto"/>
        <w:left w:val="none" w:sz="0" w:space="0" w:color="auto"/>
        <w:bottom w:val="none" w:sz="0" w:space="0" w:color="auto"/>
        <w:right w:val="none" w:sz="0" w:space="0" w:color="auto"/>
      </w:divBdr>
    </w:div>
    <w:div w:id="571543227">
      <w:bodyDiv w:val="1"/>
      <w:marLeft w:val="0"/>
      <w:marRight w:val="0"/>
      <w:marTop w:val="0"/>
      <w:marBottom w:val="0"/>
      <w:divBdr>
        <w:top w:val="none" w:sz="0" w:space="0" w:color="auto"/>
        <w:left w:val="none" w:sz="0" w:space="0" w:color="auto"/>
        <w:bottom w:val="none" w:sz="0" w:space="0" w:color="auto"/>
        <w:right w:val="none" w:sz="0" w:space="0" w:color="auto"/>
      </w:divBdr>
    </w:div>
    <w:div w:id="731735545">
      <w:bodyDiv w:val="1"/>
      <w:marLeft w:val="0"/>
      <w:marRight w:val="0"/>
      <w:marTop w:val="0"/>
      <w:marBottom w:val="0"/>
      <w:divBdr>
        <w:top w:val="none" w:sz="0" w:space="0" w:color="auto"/>
        <w:left w:val="none" w:sz="0" w:space="0" w:color="auto"/>
        <w:bottom w:val="none" w:sz="0" w:space="0" w:color="auto"/>
        <w:right w:val="none" w:sz="0" w:space="0" w:color="auto"/>
      </w:divBdr>
    </w:div>
    <w:div w:id="811945769">
      <w:bodyDiv w:val="1"/>
      <w:marLeft w:val="0"/>
      <w:marRight w:val="0"/>
      <w:marTop w:val="0"/>
      <w:marBottom w:val="0"/>
      <w:divBdr>
        <w:top w:val="none" w:sz="0" w:space="0" w:color="auto"/>
        <w:left w:val="none" w:sz="0" w:space="0" w:color="auto"/>
        <w:bottom w:val="none" w:sz="0" w:space="0" w:color="auto"/>
        <w:right w:val="none" w:sz="0" w:space="0" w:color="auto"/>
      </w:divBdr>
    </w:div>
    <w:div w:id="822047978">
      <w:bodyDiv w:val="1"/>
      <w:marLeft w:val="0"/>
      <w:marRight w:val="0"/>
      <w:marTop w:val="0"/>
      <w:marBottom w:val="0"/>
      <w:divBdr>
        <w:top w:val="none" w:sz="0" w:space="0" w:color="auto"/>
        <w:left w:val="none" w:sz="0" w:space="0" w:color="auto"/>
        <w:bottom w:val="none" w:sz="0" w:space="0" w:color="auto"/>
        <w:right w:val="none" w:sz="0" w:space="0" w:color="auto"/>
      </w:divBdr>
    </w:div>
    <w:div w:id="957761990">
      <w:bodyDiv w:val="1"/>
      <w:marLeft w:val="0"/>
      <w:marRight w:val="0"/>
      <w:marTop w:val="0"/>
      <w:marBottom w:val="0"/>
      <w:divBdr>
        <w:top w:val="none" w:sz="0" w:space="0" w:color="auto"/>
        <w:left w:val="none" w:sz="0" w:space="0" w:color="auto"/>
        <w:bottom w:val="none" w:sz="0" w:space="0" w:color="auto"/>
        <w:right w:val="none" w:sz="0" w:space="0" w:color="auto"/>
      </w:divBdr>
    </w:div>
    <w:div w:id="974288984">
      <w:bodyDiv w:val="1"/>
      <w:marLeft w:val="0"/>
      <w:marRight w:val="0"/>
      <w:marTop w:val="0"/>
      <w:marBottom w:val="0"/>
      <w:divBdr>
        <w:top w:val="none" w:sz="0" w:space="0" w:color="auto"/>
        <w:left w:val="none" w:sz="0" w:space="0" w:color="auto"/>
        <w:bottom w:val="none" w:sz="0" w:space="0" w:color="auto"/>
        <w:right w:val="none" w:sz="0" w:space="0" w:color="auto"/>
      </w:divBdr>
    </w:div>
    <w:div w:id="1061948607">
      <w:bodyDiv w:val="1"/>
      <w:marLeft w:val="0"/>
      <w:marRight w:val="0"/>
      <w:marTop w:val="0"/>
      <w:marBottom w:val="0"/>
      <w:divBdr>
        <w:top w:val="none" w:sz="0" w:space="0" w:color="auto"/>
        <w:left w:val="none" w:sz="0" w:space="0" w:color="auto"/>
        <w:bottom w:val="none" w:sz="0" w:space="0" w:color="auto"/>
        <w:right w:val="none" w:sz="0" w:space="0" w:color="auto"/>
      </w:divBdr>
    </w:div>
    <w:div w:id="1118068531">
      <w:bodyDiv w:val="1"/>
      <w:marLeft w:val="0"/>
      <w:marRight w:val="0"/>
      <w:marTop w:val="0"/>
      <w:marBottom w:val="0"/>
      <w:divBdr>
        <w:top w:val="none" w:sz="0" w:space="0" w:color="auto"/>
        <w:left w:val="none" w:sz="0" w:space="0" w:color="auto"/>
        <w:bottom w:val="none" w:sz="0" w:space="0" w:color="auto"/>
        <w:right w:val="none" w:sz="0" w:space="0" w:color="auto"/>
      </w:divBdr>
    </w:div>
    <w:div w:id="1254239993">
      <w:bodyDiv w:val="1"/>
      <w:marLeft w:val="0"/>
      <w:marRight w:val="0"/>
      <w:marTop w:val="0"/>
      <w:marBottom w:val="0"/>
      <w:divBdr>
        <w:top w:val="none" w:sz="0" w:space="0" w:color="auto"/>
        <w:left w:val="none" w:sz="0" w:space="0" w:color="auto"/>
        <w:bottom w:val="none" w:sz="0" w:space="0" w:color="auto"/>
        <w:right w:val="none" w:sz="0" w:space="0" w:color="auto"/>
      </w:divBdr>
    </w:div>
    <w:div w:id="1396585734">
      <w:bodyDiv w:val="1"/>
      <w:marLeft w:val="0"/>
      <w:marRight w:val="0"/>
      <w:marTop w:val="0"/>
      <w:marBottom w:val="0"/>
      <w:divBdr>
        <w:top w:val="none" w:sz="0" w:space="0" w:color="auto"/>
        <w:left w:val="none" w:sz="0" w:space="0" w:color="auto"/>
        <w:bottom w:val="none" w:sz="0" w:space="0" w:color="auto"/>
        <w:right w:val="none" w:sz="0" w:space="0" w:color="auto"/>
      </w:divBdr>
      <w:divsChild>
        <w:div w:id="2046173810">
          <w:marLeft w:val="0"/>
          <w:marRight w:val="0"/>
          <w:marTop w:val="100"/>
          <w:marBottom w:val="600"/>
          <w:divBdr>
            <w:top w:val="none" w:sz="0" w:space="0" w:color="auto"/>
            <w:left w:val="none" w:sz="0" w:space="0" w:color="auto"/>
            <w:bottom w:val="none" w:sz="0" w:space="0" w:color="auto"/>
            <w:right w:val="none" w:sz="0" w:space="0" w:color="auto"/>
          </w:divBdr>
          <w:divsChild>
            <w:div w:id="569267902">
              <w:marLeft w:val="0"/>
              <w:marRight w:val="240"/>
              <w:marTop w:val="240"/>
              <w:marBottom w:val="240"/>
              <w:divBdr>
                <w:top w:val="none" w:sz="0" w:space="0" w:color="auto"/>
                <w:left w:val="none" w:sz="0" w:space="0" w:color="auto"/>
                <w:bottom w:val="none" w:sz="0" w:space="0" w:color="auto"/>
                <w:right w:val="none" w:sz="0" w:space="0" w:color="auto"/>
              </w:divBdr>
            </w:div>
            <w:div w:id="1775051601">
              <w:marLeft w:val="240"/>
              <w:marRight w:val="0"/>
              <w:marTop w:val="0"/>
              <w:marBottom w:val="240"/>
              <w:divBdr>
                <w:top w:val="none" w:sz="0" w:space="0" w:color="auto"/>
                <w:left w:val="none" w:sz="0" w:space="0" w:color="auto"/>
                <w:bottom w:val="none" w:sz="0" w:space="0" w:color="auto"/>
                <w:right w:val="none" w:sz="0" w:space="0" w:color="auto"/>
              </w:divBdr>
            </w:div>
          </w:divsChild>
        </w:div>
        <w:div w:id="1434743324">
          <w:marLeft w:val="0"/>
          <w:marRight w:val="0"/>
          <w:marTop w:val="0"/>
          <w:marBottom w:val="0"/>
          <w:divBdr>
            <w:top w:val="none" w:sz="0" w:space="0" w:color="auto"/>
            <w:left w:val="none" w:sz="0" w:space="0" w:color="auto"/>
            <w:bottom w:val="dashed" w:sz="4" w:space="24" w:color="DDCCCC"/>
            <w:right w:val="none" w:sz="0" w:space="0" w:color="auto"/>
          </w:divBdr>
          <w:divsChild>
            <w:div w:id="21038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6043">
      <w:bodyDiv w:val="1"/>
      <w:marLeft w:val="0"/>
      <w:marRight w:val="0"/>
      <w:marTop w:val="0"/>
      <w:marBottom w:val="0"/>
      <w:divBdr>
        <w:top w:val="none" w:sz="0" w:space="0" w:color="auto"/>
        <w:left w:val="none" w:sz="0" w:space="0" w:color="auto"/>
        <w:bottom w:val="none" w:sz="0" w:space="0" w:color="auto"/>
        <w:right w:val="none" w:sz="0" w:space="0" w:color="auto"/>
      </w:divBdr>
    </w:div>
    <w:div w:id="19038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rakul@umd.edu"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mlet.slashbin.net/"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blogs.cornell.edu/advancedrevenuemanagement12/2012/03/26/railway-industry-in-france/"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springerlink.com/content/0010-485x/29/4/" TargetMode="External"/><Relationship Id="rId10" Type="http://schemas.openxmlformats.org/officeDocument/2006/relationships/image" Target="media/image1.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unica2.unica.it/crimm/it/documenti/Papers/cherchi_papers/2003_Cherchi-Ortuzar_Alternative%20Specific%20Variable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work\Dissertation\latent%20cls%20opz\spline%20paper\compare5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work\Dissertation\latent%20cls%20opz\spline%20paper\compare5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work\Dissertation\latent%20cls%20opz\spline%20paper\compare9a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work\Dissertation\latent%20cls%20opz\spline%20paper\compare9a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work\Dissertation\latent%20cls%20opz\spline%20paper\compare1p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work\Dissertation\latent%20cls%20opz\spline%20paper\compare1p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work\Dissertation\latent%20cls%20opz\spline%20paper\compare4p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work\Dissertation\latent%20cls%20opz\spline%20paper\compare4p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MNL</c:v>
          </c:tx>
          <c:marker>
            <c:symbol val="none"/>
          </c:marker>
          <c:val>
            <c:numRef>
              <c:f>fare!$F$188:$F$218</c:f>
              <c:numCache>
                <c:formatCode>General</c:formatCode>
                <c:ptCount val="31"/>
                <c:pt idx="0">
                  <c:v>102.85</c:v>
                </c:pt>
                <c:pt idx="1">
                  <c:v>102.85</c:v>
                </c:pt>
                <c:pt idx="2">
                  <c:v>102.85</c:v>
                </c:pt>
                <c:pt idx="3">
                  <c:v>102.85</c:v>
                </c:pt>
                <c:pt idx="4">
                  <c:v>102.85</c:v>
                </c:pt>
                <c:pt idx="5">
                  <c:v>102.85</c:v>
                </c:pt>
                <c:pt idx="6">
                  <c:v>102.85</c:v>
                </c:pt>
                <c:pt idx="7">
                  <c:v>102.85</c:v>
                </c:pt>
                <c:pt idx="8">
                  <c:v>102.85</c:v>
                </c:pt>
                <c:pt idx="9">
                  <c:v>102.85</c:v>
                </c:pt>
                <c:pt idx="10">
                  <c:v>102.85</c:v>
                </c:pt>
                <c:pt idx="11">
                  <c:v>102.85</c:v>
                </c:pt>
                <c:pt idx="12">
                  <c:v>102.85</c:v>
                </c:pt>
                <c:pt idx="13">
                  <c:v>102.85</c:v>
                </c:pt>
                <c:pt idx="14">
                  <c:v>102.85</c:v>
                </c:pt>
                <c:pt idx="15">
                  <c:v>102.85</c:v>
                </c:pt>
                <c:pt idx="16">
                  <c:v>102.85</c:v>
                </c:pt>
                <c:pt idx="17">
                  <c:v>102.85</c:v>
                </c:pt>
                <c:pt idx="18">
                  <c:v>102.85</c:v>
                </c:pt>
                <c:pt idx="19">
                  <c:v>102.85</c:v>
                </c:pt>
                <c:pt idx="20">
                  <c:v>102.85</c:v>
                </c:pt>
                <c:pt idx="21">
                  <c:v>102.85</c:v>
                </c:pt>
                <c:pt idx="22">
                  <c:v>102.85</c:v>
                </c:pt>
                <c:pt idx="23">
                  <c:v>102.85</c:v>
                </c:pt>
                <c:pt idx="24">
                  <c:v>102.85</c:v>
                </c:pt>
                <c:pt idx="25">
                  <c:v>102.85</c:v>
                </c:pt>
                <c:pt idx="26">
                  <c:v>102.85</c:v>
                </c:pt>
                <c:pt idx="27">
                  <c:v>102.85</c:v>
                </c:pt>
                <c:pt idx="28">
                  <c:v>102.85</c:v>
                </c:pt>
                <c:pt idx="29">
                  <c:v>102.85</c:v>
                </c:pt>
                <c:pt idx="30">
                  <c:v>102.85</c:v>
                </c:pt>
              </c:numCache>
            </c:numRef>
          </c:val>
        </c:ser>
        <c:ser>
          <c:idx val="1"/>
          <c:order val="1"/>
          <c:tx>
            <c:v>LC</c:v>
          </c:tx>
          <c:marker>
            <c:symbol val="none"/>
          </c:marker>
          <c:val>
            <c:numRef>
              <c:f>fare!$G$188:$G$218</c:f>
              <c:numCache>
                <c:formatCode>General</c:formatCode>
                <c:ptCount val="31"/>
                <c:pt idx="0">
                  <c:v>102.85</c:v>
                </c:pt>
                <c:pt idx="1">
                  <c:v>102.85</c:v>
                </c:pt>
                <c:pt idx="2">
                  <c:v>102.85</c:v>
                </c:pt>
                <c:pt idx="3">
                  <c:v>102.85</c:v>
                </c:pt>
                <c:pt idx="4">
                  <c:v>102.85</c:v>
                </c:pt>
                <c:pt idx="5">
                  <c:v>102.85</c:v>
                </c:pt>
                <c:pt idx="6">
                  <c:v>102.85</c:v>
                </c:pt>
                <c:pt idx="7">
                  <c:v>102.85</c:v>
                </c:pt>
                <c:pt idx="8">
                  <c:v>102.85</c:v>
                </c:pt>
                <c:pt idx="9">
                  <c:v>102.85</c:v>
                </c:pt>
                <c:pt idx="10">
                  <c:v>102.85</c:v>
                </c:pt>
                <c:pt idx="11">
                  <c:v>102.85</c:v>
                </c:pt>
                <c:pt idx="12">
                  <c:v>102.85</c:v>
                </c:pt>
                <c:pt idx="13">
                  <c:v>102.85</c:v>
                </c:pt>
                <c:pt idx="14">
                  <c:v>102.85</c:v>
                </c:pt>
                <c:pt idx="15">
                  <c:v>102.85</c:v>
                </c:pt>
                <c:pt idx="16">
                  <c:v>102.85</c:v>
                </c:pt>
                <c:pt idx="17">
                  <c:v>102.85</c:v>
                </c:pt>
                <c:pt idx="18">
                  <c:v>102.85</c:v>
                </c:pt>
                <c:pt idx="19">
                  <c:v>102.85</c:v>
                </c:pt>
                <c:pt idx="20">
                  <c:v>102.85</c:v>
                </c:pt>
                <c:pt idx="21">
                  <c:v>102.85</c:v>
                </c:pt>
                <c:pt idx="22">
                  <c:v>102.85</c:v>
                </c:pt>
                <c:pt idx="23">
                  <c:v>102.85</c:v>
                </c:pt>
                <c:pt idx="24">
                  <c:v>102.85</c:v>
                </c:pt>
                <c:pt idx="25">
                  <c:v>102.85</c:v>
                </c:pt>
                <c:pt idx="26">
                  <c:v>102.85</c:v>
                </c:pt>
                <c:pt idx="27">
                  <c:v>102.85</c:v>
                </c:pt>
                <c:pt idx="28">
                  <c:v>102.85</c:v>
                </c:pt>
                <c:pt idx="29">
                  <c:v>102.85</c:v>
                </c:pt>
                <c:pt idx="30">
                  <c:v>102.85</c:v>
                </c:pt>
              </c:numCache>
            </c:numRef>
          </c:val>
        </c:ser>
        <c:ser>
          <c:idx val="2"/>
          <c:order val="2"/>
          <c:tx>
            <c:v>ML</c:v>
          </c:tx>
          <c:marker>
            <c:symbol val="none"/>
          </c:marker>
          <c:val>
            <c:numRef>
              <c:f>fare!$H$188:$H$218</c:f>
              <c:numCache>
                <c:formatCode>General</c:formatCode>
                <c:ptCount val="31"/>
                <c:pt idx="0">
                  <c:v>102.85</c:v>
                </c:pt>
                <c:pt idx="1">
                  <c:v>102.85</c:v>
                </c:pt>
                <c:pt idx="2">
                  <c:v>102.85</c:v>
                </c:pt>
                <c:pt idx="3">
                  <c:v>102.85</c:v>
                </c:pt>
                <c:pt idx="4">
                  <c:v>102.85</c:v>
                </c:pt>
                <c:pt idx="5">
                  <c:v>102.85</c:v>
                </c:pt>
                <c:pt idx="6">
                  <c:v>102.85</c:v>
                </c:pt>
                <c:pt idx="7">
                  <c:v>102.85</c:v>
                </c:pt>
                <c:pt idx="8">
                  <c:v>102.85</c:v>
                </c:pt>
                <c:pt idx="9">
                  <c:v>102.85</c:v>
                </c:pt>
                <c:pt idx="10">
                  <c:v>102.85</c:v>
                </c:pt>
                <c:pt idx="11">
                  <c:v>102.85</c:v>
                </c:pt>
                <c:pt idx="12">
                  <c:v>102.85</c:v>
                </c:pt>
                <c:pt idx="13">
                  <c:v>102.85</c:v>
                </c:pt>
                <c:pt idx="14">
                  <c:v>102.85</c:v>
                </c:pt>
                <c:pt idx="15">
                  <c:v>102.85</c:v>
                </c:pt>
                <c:pt idx="16">
                  <c:v>102.85</c:v>
                </c:pt>
                <c:pt idx="17">
                  <c:v>102.85</c:v>
                </c:pt>
                <c:pt idx="18">
                  <c:v>102.85</c:v>
                </c:pt>
                <c:pt idx="19">
                  <c:v>102.85</c:v>
                </c:pt>
                <c:pt idx="20">
                  <c:v>102.85</c:v>
                </c:pt>
                <c:pt idx="21">
                  <c:v>102.85</c:v>
                </c:pt>
                <c:pt idx="22">
                  <c:v>102.85</c:v>
                </c:pt>
                <c:pt idx="23">
                  <c:v>102.85</c:v>
                </c:pt>
                <c:pt idx="24">
                  <c:v>102.85</c:v>
                </c:pt>
                <c:pt idx="25">
                  <c:v>102.85</c:v>
                </c:pt>
                <c:pt idx="26">
                  <c:v>102.85</c:v>
                </c:pt>
                <c:pt idx="27">
                  <c:v>102.85</c:v>
                </c:pt>
                <c:pt idx="28">
                  <c:v>102.85</c:v>
                </c:pt>
                <c:pt idx="29">
                  <c:v>102.85</c:v>
                </c:pt>
                <c:pt idx="30">
                  <c:v>102.85</c:v>
                </c:pt>
              </c:numCache>
            </c:numRef>
          </c:val>
        </c:ser>
        <c:ser>
          <c:idx val="3"/>
          <c:order val="3"/>
          <c:tx>
            <c:v>Spline</c:v>
          </c:tx>
          <c:spPr>
            <a:ln w="19050">
              <a:prstDash val="dash"/>
            </a:ln>
          </c:spPr>
          <c:marker>
            <c:symbol val="none"/>
          </c:marker>
          <c:val>
            <c:numRef>
              <c:f>fare!$I$188:$I$218</c:f>
              <c:numCache>
                <c:formatCode>General</c:formatCode>
                <c:ptCount val="31"/>
                <c:pt idx="0">
                  <c:v>98.980140000000006</c:v>
                </c:pt>
                <c:pt idx="1">
                  <c:v>98.980140000000006</c:v>
                </c:pt>
                <c:pt idx="2">
                  <c:v>100.99050000000022</c:v>
                </c:pt>
                <c:pt idx="3">
                  <c:v>100.43910000000002</c:v>
                </c:pt>
                <c:pt idx="4">
                  <c:v>101.34050000000002</c:v>
                </c:pt>
                <c:pt idx="5">
                  <c:v>102.5719</c:v>
                </c:pt>
                <c:pt idx="6">
                  <c:v>102.85</c:v>
                </c:pt>
                <c:pt idx="7">
                  <c:v>102.85</c:v>
                </c:pt>
                <c:pt idx="8">
                  <c:v>102.85</c:v>
                </c:pt>
                <c:pt idx="9">
                  <c:v>102.85</c:v>
                </c:pt>
                <c:pt idx="10">
                  <c:v>102.85</c:v>
                </c:pt>
                <c:pt idx="11">
                  <c:v>102.85</c:v>
                </c:pt>
                <c:pt idx="12">
                  <c:v>102.85</c:v>
                </c:pt>
                <c:pt idx="13">
                  <c:v>102.85</c:v>
                </c:pt>
                <c:pt idx="14">
                  <c:v>102.85</c:v>
                </c:pt>
                <c:pt idx="15">
                  <c:v>102.85</c:v>
                </c:pt>
                <c:pt idx="16">
                  <c:v>102.85</c:v>
                </c:pt>
                <c:pt idx="17">
                  <c:v>102.85</c:v>
                </c:pt>
                <c:pt idx="18">
                  <c:v>102.85</c:v>
                </c:pt>
                <c:pt idx="19">
                  <c:v>102.85</c:v>
                </c:pt>
                <c:pt idx="20">
                  <c:v>102.85</c:v>
                </c:pt>
                <c:pt idx="21">
                  <c:v>102.85</c:v>
                </c:pt>
                <c:pt idx="22">
                  <c:v>102.85</c:v>
                </c:pt>
                <c:pt idx="23">
                  <c:v>102.85</c:v>
                </c:pt>
                <c:pt idx="24">
                  <c:v>102.85</c:v>
                </c:pt>
                <c:pt idx="25">
                  <c:v>102.85</c:v>
                </c:pt>
                <c:pt idx="26">
                  <c:v>102.85</c:v>
                </c:pt>
                <c:pt idx="27">
                  <c:v>102.85</c:v>
                </c:pt>
                <c:pt idx="28">
                  <c:v>102.85</c:v>
                </c:pt>
                <c:pt idx="29">
                  <c:v>102.85</c:v>
                </c:pt>
                <c:pt idx="30">
                  <c:v>102.85</c:v>
                </c:pt>
              </c:numCache>
            </c:numRef>
          </c:val>
        </c:ser>
        <c:marker val="1"/>
        <c:axId val="71230976"/>
        <c:axId val="71232512"/>
      </c:lineChart>
      <c:scatterChart>
        <c:scatterStyle val="lineMarker"/>
        <c:ser>
          <c:idx val="4"/>
          <c:order val="4"/>
          <c:tx>
            <c:v>Existing</c:v>
          </c:tx>
          <c:spPr>
            <a:ln w="28575">
              <a:noFill/>
            </a:ln>
          </c:spPr>
          <c:marker>
            <c:symbol val="plus"/>
            <c:size val="3"/>
          </c:marker>
          <c:yVal>
            <c:numRef>
              <c:f>fare!$J$188:$J$218</c:f>
              <c:numCache>
                <c:formatCode>0</c:formatCode>
                <c:ptCount val="31"/>
                <c:pt idx="0">
                  <c:v>105</c:v>
                </c:pt>
                <c:pt idx="1">
                  <c:v>109</c:v>
                </c:pt>
                <c:pt idx="3">
                  <c:v>109</c:v>
                </c:pt>
                <c:pt idx="4">
                  <c:v>109</c:v>
                </c:pt>
                <c:pt idx="5">
                  <c:v>109</c:v>
                </c:pt>
                <c:pt idx="6">
                  <c:v>109</c:v>
                </c:pt>
                <c:pt idx="7">
                  <c:v>109</c:v>
                </c:pt>
                <c:pt idx="8">
                  <c:v>93</c:v>
                </c:pt>
                <c:pt idx="9">
                  <c:v>109</c:v>
                </c:pt>
                <c:pt idx="12">
                  <c:v>107</c:v>
                </c:pt>
                <c:pt idx="13">
                  <c:v>109</c:v>
                </c:pt>
                <c:pt idx="14">
                  <c:v>109</c:v>
                </c:pt>
                <c:pt idx="15">
                  <c:v>106.33333333333285</c:v>
                </c:pt>
                <c:pt idx="16">
                  <c:v>103.66666666666667</c:v>
                </c:pt>
                <c:pt idx="17">
                  <c:v>109</c:v>
                </c:pt>
                <c:pt idx="18">
                  <c:v>109</c:v>
                </c:pt>
                <c:pt idx="19">
                  <c:v>105.8</c:v>
                </c:pt>
                <c:pt idx="20">
                  <c:v>108.16666666666667</c:v>
                </c:pt>
                <c:pt idx="21">
                  <c:v>109</c:v>
                </c:pt>
                <c:pt idx="22">
                  <c:v>109</c:v>
                </c:pt>
                <c:pt idx="23">
                  <c:v>109</c:v>
                </c:pt>
                <c:pt idx="24">
                  <c:v>109</c:v>
                </c:pt>
                <c:pt idx="25">
                  <c:v>109</c:v>
                </c:pt>
                <c:pt idx="26">
                  <c:v>107.67719999999998</c:v>
                </c:pt>
                <c:pt idx="27">
                  <c:v>105.05583333333232</c:v>
                </c:pt>
                <c:pt idx="28">
                  <c:v>107.17142857142733</c:v>
                </c:pt>
                <c:pt idx="29">
                  <c:v>108.98113207547171</c:v>
                </c:pt>
                <c:pt idx="30">
                  <c:v>109</c:v>
                </c:pt>
              </c:numCache>
            </c:numRef>
          </c:yVal>
        </c:ser>
        <c:axId val="71230976"/>
        <c:axId val="71232512"/>
      </c:scatterChart>
      <c:catAx>
        <c:axId val="71230976"/>
        <c:scaling>
          <c:orientation val="minMax"/>
        </c:scaling>
        <c:axPos val="b"/>
        <c:majorTickMark val="none"/>
        <c:tickLblPos val="nextTo"/>
        <c:crossAx val="71232512"/>
        <c:crosses val="autoZero"/>
        <c:auto val="1"/>
        <c:lblAlgn val="ctr"/>
        <c:lblOffset val="100"/>
      </c:catAx>
      <c:valAx>
        <c:axId val="71232512"/>
        <c:scaling>
          <c:orientation val="minMax"/>
        </c:scaling>
        <c:axPos val="l"/>
        <c:majorGridlines/>
        <c:title>
          <c:tx>
            <c:rich>
              <a:bodyPr/>
              <a:lstStyle/>
              <a:p>
                <a:pPr>
                  <a:defRPr/>
                </a:pPr>
                <a:r>
                  <a:rPr lang="en-US"/>
                  <a:t>Fare ($)</a:t>
                </a:r>
              </a:p>
            </c:rich>
          </c:tx>
        </c:title>
        <c:numFmt formatCode="General" sourceLinked="1"/>
        <c:majorTickMark val="none"/>
        <c:tickLblPos val="nextTo"/>
        <c:crossAx val="71230976"/>
        <c:crosses val="autoZero"/>
        <c:crossBetween val="between"/>
      </c:valAx>
    </c:plotArea>
    <c:legend>
      <c:legendPos val="t"/>
    </c:legend>
    <c:plotVisOnly val="1"/>
    <c:dispBlanksAs val="gap"/>
  </c:chart>
  <c:txPr>
    <a:bodyPr/>
    <a:lstStyle/>
    <a:p>
      <a:pPr>
        <a:defRPr sz="9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v>Existing</c:v>
          </c:tx>
          <c:val>
            <c:numRef>
              <c:f>fare!$T$188:$T$218</c:f>
              <c:numCache>
                <c:formatCode>General</c:formatCode>
                <c:ptCount val="31"/>
                <c:pt idx="0">
                  <c:v>0</c:v>
                </c:pt>
                <c:pt idx="1">
                  <c:v>0</c:v>
                </c:pt>
                <c:pt idx="2">
                  <c:v>0</c:v>
                </c:pt>
                <c:pt idx="3">
                  <c:v>0</c:v>
                </c:pt>
                <c:pt idx="4">
                  <c:v>0</c:v>
                </c:pt>
                <c:pt idx="5">
                  <c:v>1</c:v>
                </c:pt>
                <c:pt idx="6">
                  <c:v>1</c:v>
                </c:pt>
                <c:pt idx="7">
                  <c:v>0</c:v>
                </c:pt>
                <c:pt idx="8">
                  <c:v>0</c:v>
                </c:pt>
                <c:pt idx="9">
                  <c:v>0</c:v>
                </c:pt>
                <c:pt idx="10">
                  <c:v>0</c:v>
                </c:pt>
                <c:pt idx="11">
                  <c:v>0</c:v>
                </c:pt>
                <c:pt idx="12">
                  <c:v>2</c:v>
                </c:pt>
                <c:pt idx="13">
                  <c:v>1</c:v>
                </c:pt>
                <c:pt idx="14">
                  <c:v>1</c:v>
                </c:pt>
                <c:pt idx="15">
                  <c:v>0</c:v>
                </c:pt>
                <c:pt idx="16">
                  <c:v>0</c:v>
                </c:pt>
                <c:pt idx="17">
                  <c:v>0</c:v>
                </c:pt>
                <c:pt idx="18">
                  <c:v>1</c:v>
                </c:pt>
                <c:pt idx="19">
                  <c:v>1</c:v>
                </c:pt>
                <c:pt idx="20">
                  <c:v>1</c:v>
                </c:pt>
                <c:pt idx="21">
                  <c:v>2</c:v>
                </c:pt>
                <c:pt idx="22">
                  <c:v>0</c:v>
                </c:pt>
                <c:pt idx="23">
                  <c:v>1</c:v>
                </c:pt>
                <c:pt idx="24">
                  <c:v>0</c:v>
                </c:pt>
                <c:pt idx="25">
                  <c:v>0</c:v>
                </c:pt>
                <c:pt idx="26">
                  <c:v>3</c:v>
                </c:pt>
                <c:pt idx="27">
                  <c:v>3</c:v>
                </c:pt>
                <c:pt idx="28">
                  <c:v>8</c:v>
                </c:pt>
                <c:pt idx="29">
                  <c:v>12</c:v>
                </c:pt>
                <c:pt idx="30">
                  <c:v>7</c:v>
                </c:pt>
              </c:numCache>
            </c:numRef>
          </c:val>
        </c:ser>
        <c:ser>
          <c:idx val="1"/>
          <c:order val="1"/>
          <c:tx>
            <c:v>MNL</c:v>
          </c:tx>
          <c:val>
            <c:numRef>
              <c:f>fare!$U$188:$U$218</c:f>
              <c:numCache>
                <c:formatCode>General</c:formatCode>
                <c:ptCount val="31"/>
                <c:pt idx="0">
                  <c:v>4.2684461700000002E-2</c:v>
                </c:pt>
                <c:pt idx="1">
                  <c:v>5.0110738000000023E-2</c:v>
                </c:pt>
                <c:pt idx="2">
                  <c:v>5.8828987999999999E-2</c:v>
                </c:pt>
                <c:pt idx="3">
                  <c:v>6.9064106000000014E-2</c:v>
                </c:pt>
                <c:pt idx="4">
                  <c:v>8.1079897000000012E-2</c:v>
                </c:pt>
                <c:pt idx="5">
                  <c:v>9.5186176000000011E-2</c:v>
                </c:pt>
                <c:pt idx="6">
                  <c:v>0.1117467230000013</c:v>
                </c:pt>
                <c:pt idx="7">
                  <c:v>0.13118844200000004</c:v>
                </c:pt>
                <c:pt idx="8">
                  <c:v>0.15401266999999999</c:v>
                </c:pt>
                <c:pt idx="9">
                  <c:v>0.18080786200000001</c:v>
                </c:pt>
                <c:pt idx="10">
                  <c:v>0.21226489900000242</c:v>
                </c:pt>
                <c:pt idx="11">
                  <c:v>0.13375266099999997</c:v>
                </c:pt>
                <c:pt idx="12">
                  <c:v>0.15702301400000004</c:v>
                </c:pt>
                <c:pt idx="13">
                  <c:v>0.18434194600000237</c:v>
                </c:pt>
                <c:pt idx="14">
                  <c:v>0.21641384000000363</c:v>
                </c:pt>
                <c:pt idx="15">
                  <c:v>0.25406558600000001</c:v>
                </c:pt>
                <c:pt idx="16">
                  <c:v>0.2982679950000045</c:v>
                </c:pt>
                <c:pt idx="17">
                  <c:v>0.35016078200000417</c:v>
                </c:pt>
                <c:pt idx="18">
                  <c:v>0.41108189200000422</c:v>
                </c:pt>
                <c:pt idx="19">
                  <c:v>0.48260190000000008</c:v>
                </c:pt>
                <c:pt idx="20">
                  <c:v>0.71998684000000002</c:v>
                </c:pt>
                <c:pt idx="21">
                  <c:v>0.84525056999999959</c:v>
                </c:pt>
                <c:pt idx="22">
                  <c:v>0.99230755999999098</c:v>
                </c:pt>
                <c:pt idx="23">
                  <c:v>1.16494955</c:v>
                </c:pt>
                <c:pt idx="24">
                  <c:v>1.3676279</c:v>
                </c:pt>
                <c:pt idx="25">
                  <c:v>2.38559872</c:v>
                </c:pt>
                <c:pt idx="26">
                  <c:v>2.8006458999999588</c:v>
                </c:pt>
                <c:pt idx="27">
                  <c:v>3.2879034100000002</c:v>
                </c:pt>
                <c:pt idx="28">
                  <c:v>3.2879034100000002</c:v>
                </c:pt>
                <c:pt idx="29">
                  <c:v>8.2962867000000013</c:v>
                </c:pt>
                <c:pt idx="30">
                  <c:v>14.1768549</c:v>
                </c:pt>
              </c:numCache>
            </c:numRef>
          </c:val>
        </c:ser>
        <c:ser>
          <c:idx val="2"/>
          <c:order val="2"/>
          <c:tx>
            <c:v>LC</c:v>
          </c:tx>
          <c:val>
            <c:numRef>
              <c:f>fare!$V$188:$V$218</c:f>
              <c:numCache>
                <c:formatCode>General</c:formatCode>
                <c:ptCount val="31"/>
                <c:pt idx="0">
                  <c:v>0.17474300000000242</c:v>
                </c:pt>
                <c:pt idx="1">
                  <c:v>0.19000197599999988</c:v>
                </c:pt>
                <c:pt idx="2">
                  <c:v>0.20659642400000044</c:v>
                </c:pt>
                <c:pt idx="3">
                  <c:v>0.22464604399999999</c:v>
                </c:pt>
                <c:pt idx="4">
                  <c:v>0.24428417800000021</c:v>
                </c:pt>
                <c:pt idx="5">
                  <c:v>0.26566157200000001</c:v>
                </c:pt>
                <c:pt idx="6">
                  <c:v>0.288953976000004</c:v>
                </c:pt>
                <c:pt idx="7">
                  <c:v>0.31437514000000188</c:v>
                </c:pt>
                <c:pt idx="8">
                  <c:v>0.34220227400000008</c:v>
                </c:pt>
                <c:pt idx="9">
                  <c:v>0.37282434600000591</c:v>
                </c:pt>
                <c:pt idx="10">
                  <c:v>0.40683560000000002</c:v>
                </c:pt>
                <c:pt idx="11">
                  <c:v>0.491336200000004</c:v>
                </c:pt>
                <c:pt idx="12">
                  <c:v>0.53423135999999949</c:v>
                </c:pt>
                <c:pt idx="13">
                  <c:v>0.58087104000000001</c:v>
                </c:pt>
                <c:pt idx="14">
                  <c:v>0.6315828</c:v>
                </c:pt>
                <c:pt idx="15">
                  <c:v>0.68672194000000064</c:v>
                </c:pt>
                <c:pt idx="16">
                  <c:v>0.74667530000001014</c:v>
                </c:pt>
                <c:pt idx="17">
                  <c:v>0.81186315999999958</c:v>
                </c:pt>
                <c:pt idx="18">
                  <c:v>0.88274341999999995</c:v>
                </c:pt>
                <c:pt idx="19">
                  <c:v>0.95981349999999999</c:v>
                </c:pt>
                <c:pt idx="20">
                  <c:v>0.99767556000000002</c:v>
                </c:pt>
                <c:pt idx="21">
                  <c:v>1.09034122</c:v>
                </c:pt>
                <c:pt idx="22">
                  <c:v>1.1964326599999999</c:v>
                </c:pt>
                <c:pt idx="23">
                  <c:v>1.3222354599999999</c:v>
                </c:pt>
                <c:pt idx="24">
                  <c:v>1.47948744</c:v>
                </c:pt>
                <c:pt idx="25">
                  <c:v>2.3204760799999997</c:v>
                </c:pt>
                <c:pt idx="26">
                  <c:v>2.5643277800000464</c:v>
                </c:pt>
                <c:pt idx="27">
                  <c:v>2.8690258399999977</c:v>
                </c:pt>
                <c:pt idx="28">
                  <c:v>3.2777990600000368</c:v>
                </c:pt>
                <c:pt idx="29">
                  <c:v>6.8282579999999955</c:v>
                </c:pt>
                <c:pt idx="30">
                  <c:v>4.6969785999999845</c:v>
                </c:pt>
              </c:numCache>
            </c:numRef>
          </c:val>
        </c:ser>
        <c:ser>
          <c:idx val="3"/>
          <c:order val="3"/>
          <c:tx>
            <c:v>ML</c:v>
          </c:tx>
          <c:val>
            <c:numRef>
              <c:f>fare!$W$188:$W$218</c:f>
              <c:numCache>
                <c:formatCode>General</c:formatCode>
                <c:ptCount val="31"/>
                <c:pt idx="0">
                  <c:v>1.1831089100000266E-4</c:v>
                </c:pt>
                <c:pt idx="1">
                  <c:v>1.7510681900000021E-4</c:v>
                </c:pt>
                <c:pt idx="2">
                  <c:v>2.5916796399999998E-4</c:v>
                </c:pt>
                <c:pt idx="3">
                  <c:v>3.8358321500000001E-4</c:v>
                </c:pt>
                <c:pt idx="4">
                  <c:v>5.6772475000000896E-4</c:v>
                </c:pt>
                <c:pt idx="5">
                  <c:v>8.4026506000001969E-4</c:v>
                </c:pt>
                <c:pt idx="6">
                  <c:v>1.2436392699999978E-3</c:v>
                </c:pt>
                <c:pt idx="7">
                  <c:v>1.8406567700000262E-3</c:v>
                </c:pt>
                <c:pt idx="8">
                  <c:v>2.7242760400000639E-3</c:v>
                </c:pt>
                <c:pt idx="9">
                  <c:v>4.03208206E-3</c:v>
                </c:pt>
                <c:pt idx="10">
                  <c:v>5.9677075000000024E-3</c:v>
                </c:pt>
                <c:pt idx="11">
                  <c:v>8.8325455000002207E-3</c:v>
                </c:pt>
                <c:pt idx="12">
                  <c:v>1.3072669300000001E-2</c:v>
                </c:pt>
                <c:pt idx="13">
                  <c:v>1.93482879E-2</c:v>
                </c:pt>
                <c:pt idx="14">
                  <c:v>2.8636559499999999E-2</c:v>
                </c:pt>
                <c:pt idx="15">
                  <c:v>4.2383725800001083E-2</c:v>
                </c:pt>
                <c:pt idx="16">
                  <c:v>6.2730289000000133E-2</c:v>
                </c:pt>
                <c:pt idx="17">
                  <c:v>9.2844411000000002E-2</c:v>
                </c:pt>
                <c:pt idx="18">
                  <c:v>0.13741498100000327</c:v>
                </c:pt>
                <c:pt idx="19">
                  <c:v>0.20338192500000002</c:v>
                </c:pt>
                <c:pt idx="20">
                  <c:v>0.30101671700000715</c:v>
                </c:pt>
                <c:pt idx="21">
                  <c:v>0.44552174200000005</c:v>
                </c:pt>
                <c:pt idx="22">
                  <c:v>0.65939731000000901</c:v>
                </c:pt>
                <c:pt idx="23">
                  <c:v>0.97594513000001026</c:v>
                </c:pt>
                <c:pt idx="24">
                  <c:v>1.4444542899999828</c:v>
                </c:pt>
                <c:pt idx="25">
                  <c:v>2.1378739600000003</c:v>
                </c:pt>
                <c:pt idx="26">
                  <c:v>3.1641739500000012</c:v>
                </c:pt>
                <c:pt idx="27">
                  <c:v>4.6831566099999655</c:v>
                </c:pt>
                <c:pt idx="28">
                  <c:v>6.9313343999999999</c:v>
                </c:pt>
                <c:pt idx="29">
                  <c:v>10.258769900000001</c:v>
                </c:pt>
                <c:pt idx="30">
                  <c:v>15.183556800000026</c:v>
                </c:pt>
              </c:numCache>
            </c:numRef>
          </c:val>
        </c:ser>
        <c:ser>
          <c:idx val="4"/>
          <c:order val="4"/>
          <c:tx>
            <c:v>Spline</c:v>
          </c:tx>
          <c:val>
            <c:numRef>
              <c:f>fare!$X$188:$X$218</c:f>
              <c:numCache>
                <c:formatCode>General</c:formatCode>
                <c:ptCount val="31"/>
                <c:pt idx="0">
                  <c:v>1.6472194400000401E-6</c:v>
                </c:pt>
                <c:pt idx="1">
                  <c:v>7.3820776000001652E-6</c:v>
                </c:pt>
                <c:pt idx="2">
                  <c:v>7.1738946000001592E-6</c:v>
                </c:pt>
                <c:pt idx="3">
                  <c:v>1.4188086600000187E-5</c:v>
                </c:pt>
                <c:pt idx="4">
                  <c:v>1.918726020000046E-5</c:v>
                </c:pt>
                <c:pt idx="5">
                  <c:v>2.5160993200000006E-5</c:v>
                </c:pt>
                <c:pt idx="6">
                  <c:v>4.1013400000001161E-5</c:v>
                </c:pt>
                <c:pt idx="7">
                  <c:v>7.0084388000001108E-5</c:v>
                </c:pt>
                <c:pt idx="8">
                  <c:v>1.1976140800000023E-4</c:v>
                </c:pt>
                <c:pt idx="9">
                  <c:v>2.0465040600000482E-4</c:v>
                </c:pt>
                <c:pt idx="10">
                  <c:v>3.4971023800000212E-4</c:v>
                </c:pt>
                <c:pt idx="11">
                  <c:v>5.9759104000000533E-4</c:v>
                </c:pt>
                <c:pt idx="12">
                  <c:v>1.0211739999999999E-3</c:v>
                </c:pt>
                <c:pt idx="13">
                  <c:v>1.7449999000000041E-3</c:v>
                </c:pt>
                <c:pt idx="14">
                  <c:v>2.9818866000000002E-3</c:v>
                </c:pt>
                <c:pt idx="15">
                  <c:v>5.0954998000000114E-3</c:v>
                </c:pt>
                <c:pt idx="16">
                  <c:v>8.7072781999999998E-3</c:v>
                </c:pt>
                <c:pt idx="17">
                  <c:v>1.4879150799999999E-2</c:v>
                </c:pt>
                <c:pt idx="18">
                  <c:v>2.54257544E-2</c:v>
                </c:pt>
                <c:pt idx="19">
                  <c:v>4.3447984000000023E-2</c:v>
                </c:pt>
                <c:pt idx="20">
                  <c:v>7.4244666000000001E-2</c:v>
                </c:pt>
                <c:pt idx="21">
                  <c:v>0.12687059999999967</c:v>
                </c:pt>
                <c:pt idx="22">
                  <c:v>0.21679866400000194</c:v>
                </c:pt>
                <c:pt idx="23">
                  <c:v>0.37046937200000513</c:v>
                </c:pt>
                <c:pt idx="24">
                  <c:v>0.63306442000000063</c:v>
                </c:pt>
                <c:pt idx="25">
                  <c:v>1.0817919799999998</c:v>
                </c:pt>
                <c:pt idx="26">
                  <c:v>1.8485848599999999</c:v>
                </c:pt>
                <c:pt idx="27">
                  <c:v>3.1588944000000003</c:v>
                </c:pt>
                <c:pt idx="28">
                  <c:v>5.3979721999999946</c:v>
                </c:pt>
                <c:pt idx="29">
                  <c:v>9.224154200000001</c:v>
                </c:pt>
                <c:pt idx="30">
                  <c:v>15.7623924</c:v>
                </c:pt>
              </c:numCache>
            </c:numRef>
          </c:val>
        </c:ser>
        <c:axId val="71596288"/>
        <c:axId val="71609344"/>
      </c:barChart>
      <c:catAx>
        <c:axId val="71596288"/>
        <c:scaling>
          <c:orientation val="minMax"/>
        </c:scaling>
        <c:axPos val="b"/>
        <c:title>
          <c:tx>
            <c:rich>
              <a:bodyPr/>
              <a:lstStyle/>
              <a:p>
                <a:pPr>
                  <a:defRPr/>
                </a:pPr>
                <a:r>
                  <a:rPr lang="en-US"/>
                  <a:t>Booking day</a:t>
                </a:r>
              </a:p>
            </c:rich>
          </c:tx>
        </c:title>
        <c:majorTickMark val="none"/>
        <c:tickLblPos val="nextTo"/>
        <c:crossAx val="71609344"/>
        <c:crosses val="autoZero"/>
        <c:auto val="1"/>
        <c:lblAlgn val="ctr"/>
        <c:lblOffset val="100"/>
      </c:catAx>
      <c:valAx>
        <c:axId val="71609344"/>
        <c:scaling>
          <c:orientation val="minMax"/>
        </c:scaling>
        <c:axPos val="l"/>
        <c:majorGridlines/>
        <c:title>
          <c:tx>
            <c:rich>
              <a:bodyPr/>
              <a:lstStyle/>
              <a:p>
                <a:pPr>
                  <a:defRPr/>
                </a:pPr>
                <a:r>
                  <a:rPr lang="en-US"/>
                  <a:t>No. of accepted passengers</a:t>
                </a:r>
              </a:p>
            </c:rich>
          </c:tx>
        </c:title>
        <c:numFmt formatCode="General" sourceLinked="1"/>
        <c:tickLblPos val="nextTo"/>
        <c:crossAx val="71596288"/>
        <c:crosses val="autoZero"/>
        <c:crossBetween val="between"/>
      </c:valAx>
    </c:plotArea>
    <c:legend>
      <c:legendPos val="t"/>
    </c:legend>
    <c:plotVisOnly val="1"/>
    <c:dispBlanksAs val="gap"/>
  </c:chart>
  <c:txPr>
    <a:bodyPr/>
    <a:lstStyle/>
    <a:p>
      <a:pPr>
        <a:defRPr sz="9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MNL</c:v>
          </c:tx>
          <c:marker>
            <c:symbol val="none"/>
          </c:marker>
          <c:val>
            <c:numRef>
              <c:f>fare!$F$188:$F$218</c:f>
              <c:numCache>
                <c:formatCode>General</c:formatCode>
                <c:ptCount val="31"/>
                <c:pt idx="0">
                  <c:v>114.95</c:v>
                </c:pt>
                <c:pt idx="1">
                  <c:v>114.95</c:v>
                </c:pt>
                <c:pt idx="2">
                  <c:v>114.95</c:v>
                </c:pt>
                <c:pt idx="3">
                  <c:v>114.95</c:v>
                </c:pt>
                <c:pt idx="4">
                  <c:v>114.95</c:v>
                </c:pt>
                <c:pt idx="5">
                  <c:v>114.95</c:v>
                </c:pt>
                <c:pt idx="6">
                  <c:v>114.95</c:v>
                </c:pt>
                <c:pt idx="7">
                  <c:v>114.95</c:v>
                </c:pt>
                <c:pt idx="8">
                  <c:v>114.95</c:v>
                </c:pt>
                <c:pt idx="9">
                  <c:v>114.95</c:v>
                </c:pt>
                <c:pt idx="10">
                  <c:v>114.95</c:v>
                </c:pt>
                <c:pt idx="11">
                  <c:v>114.95</c:v>
                </c:pt>
                <c:pt idx="12">
                  <c:v>114.95</c:v>
                </c:pt>
                <c:pt idx="13">
                  <c:v>114.95</c:v>
                </c:pt>
                <c:pt idx="14">
                  <c:v>114.95</c:v>
                </c:pt>
                <c:pt idx="15">
                  <c:v>114.95</c:v>
                </c:pt>
                <c:pt idx="16">
                  <c:v>114.95</c:v>
                </c:pt>
                <c:pt idx="17">
                  <c:v>114.95</c:v>
                </c:pt>
                <c:pt idx="18">
                  <c:v>114.95</c:v>
                </c:pt>
                <c:pt idx="19">
                  <c:v>114.95</c:v>
                </c:pt>
                <c:pt idx="20">
                  <c:v>114.95</c:v>
                </c:pt>
                <c:pt idx="21">
                  <c:v>114.95</c:v>
                </c:pt>
                <c:pt idx="22">
                  <c:v>114.95</c:v>
                </c:pt>
                <c:pt idx="23">
                  <c:v>114.95</c:v>
                </c:pt>
                <c:pt idx="24">
                  <c:v>114.95</c:v>
                </c:pt>
                <c:pt idx="25">
                  <c:v>114.95</c:v>
                </c:pt>
                <c:pt idx="26">
                  <c:v>114.95</c:v>
                </c:pt>
                <c:pt idx="27">
                  <c:v>114.95</c:v>
                </c:pt>
                <c:pt idx="28">
                  <c:v>114.95</c:v>
                </c:pt>
                <c:pt idx="29">
                  <c:v>114.95</c:v>
                </c:pt>
                <c:pt idx="30">
                  <c:v>114.95</c:v>
                </c:pt>
              </c:numCache>
            </c:numRef>
          </c:val>
        </c:ser>
        <c:ser>
          <c:idx val="1"/>
          <c:order val="1"/>
          <c:tx>
            <c:v>LC</c:v>
          </c:tx>
          <c:marker>
            <c:symbol val="none"/>
          </c:marker>
          <c:val>
            <c:numRef>
              <c:f>fare!$G$188:$G$218</c:f>
              <c:numCache>
                <c:formatCode>General</c:formatCode>
                <c:ptCount val="31"/>
                <c:pt idx="0">
                  <c:v>114.95</c:v>
                </c:pt>
                <c:pt idx="1">
                  <c:v>114.95</c:v>
                </c:pt>
                <c:pt idx="2">
                  <c:v>114.95</c:v>
                </c:pt>
                <c:pt idx="3">
                  <c:v>114.95</c:v>
                </c:pt>
                <c:pt idx="4">
                  <c:v>114.95</c:v>
                </c:pt>
                <c:pt idx="5">
                  <c:v>114.95</c:v>
                </c:pt>
                <c:pt idx="6">
                  <c:v>114.95</c:v>
                </c:pt>
                <c:pt idx="7">
                  <c:v>114.95</c:v>
                </c:pt>
                <c:pt idx="8">
                  <c:v>114.95</c:v>
                </c:pt>
                <c:pt idx="9">
                  <c:v>114.95</c:v>
                </c:pt>
                <c:pt idx="10">
                  <c:v>114.95</c:v>
                </c:pt>
                <c:pt idx="11">
                  <c:v>114.95</c:v>
                </c:pt>
                <c:pt idx="12">
                  <c:v>114.95</c:v>
                </c:pt>
                <c:pt idx="13">
                  <c:v>114.95</c:v>
                </c:pt>
                <c:pt idx="14">
                  <c:v>114.95</c:v>
                </c:pt>
                <c:pt idx="15">
                  <c:v>114.95</c:v>
                </c:pt>
                <c:pt idx="16">
                  <c:v>114.95</c:v>
                </c:pt>
                <c:pt idx="17">
                  <c:v>114.95</c:v>
                </c:pt>
                <c:pt idx="18">
                  <c:v>114.95</c:v>
                </c:pt>
                <c:pt idx="19">
                  <c:v>114.95</c:v>
                </c:pt>
                <c:pt idx="20">
                  <c:v>114.95</c:v>
                </c:pt>
                <c:pt idx="21">
                  <c:v>114.95</c:v>
                </c:pt>
                <c:pt idx="22">
                  <c:v>114.95</c:v>
                </c:pt>
                <c:pt idx="23">
                  <c:v>114.95</c:v>
                </c:pt>
                <c:pt idx="24">
                  <c:v>114.95</c:v>
                </c:pt>
                <c:pt idx="25">
                  <c:v>114.95</c:v>
                </c:pt>
                <c:pt idx="26">
                  <c:v>114.95</c:v>
                </c:pt>
                <c:pt idx="27">
                  <c:v>114.95</c:v>
                </c:pt>
                <c:pt idx="28">
                  <c:v>114.95</c:v>
                </c:pt>
                <c:pt idx="29">
                  <c:v>114.95</c:v>
                </c:pt>
                <c:pt idx="30">
                  <c:v>114.95</c:v>
                </c:pt>
              </c:numCache>
            </c:numRef>
          </c:val>
        </c:ser>
        <c:ser>
          <c:idx val="2"/>
          <c:order val="2"/>
          <c:tx>
            <c:v>ML</c:v>
          </c:tx>
          <c:marker>
            <c:symbol val="none"/>
          </c:marker>
          <c:val>
            <c:numRef>
              <c:f>fare!$H$188:$H$218</c:f>
              <c:numCache>
                <c:formatCode>General</c:formatCode>
                <c:ptCount val="31"/>
                <c:pt idx="0">
                  <c:v>114.95</c:v>
                </c:pt>
                <c:pt idx="1">
                  <c:v>114.95</c:v>
                </c:pt>
                <c:pt idx="2">
                  <c:v>114.95</c:v>
                </c:pt>
                <c:pt idx="3">
                  <c:v>114.95</c:v>
                </c:pt>
                <c:pt idx="4">
                  <c:v>114.95</c:v>
                </c:pt>
                <c:pt idx="5">
                  <c:v>114.95</c:v>
                </c:pt>
                <c:pt idx="6">
                  <c:v>114.95</c:v>
                </c:pt>
                <c:pt idx="7">
                  <c:v>114.95</c:v>
                </c:pt>
                <c:pt idx="8">
                  <c:v>114.95</c:v>
                </c:pt>
                <c:pt idx="9">
                  <c:v>114.95</c:v>
                </c:pt>
                <c:pt idx="10">
                  <c:v>114.95</c:v>
                </c:pt>
                <c:pt idx="11">
                  <c:v>114.95</c:v>
                </c:pt>
                <c:pt idx="12">
                  <c:v>114.95</c:v>
                </c:pt>
                <c:pt idx="13">
                  <c:v>114.95</c:v>
                </c:pt>
                <c:pt idx="14">
                  <c:v>114.95</c:v>
                </c:pt>
                <c:pt idx="15">
                  <c:v>114.95</c:v>
                </c:pt>
                <c:pt idx="16">
                  <c:v>114.95</c:v>
                </c:pt>
                <c:pt idx="17">
                  <c:v>114.95</c:v>
                </c:pt>
                <c:pt idx="18">
                  <c:v>114.95</c:v>
                </c:pt>
                <c:pt idx="19">
                  <c:v>114.95</c:v>
                </c:pt>
                <c:pt idx="20">
                  <c:v>114.95</c:v>
                </c:pt>
                <c:pt idx="21">
                  <c:v>114.95</c:v>
                </c:pt>
                <c:pt idx="22">
                  <c:v>114.95</c:v>
                </c:pt>
                <c:pt idx="23">
                  <c:v>114.95</c:v>
                </c:pt>
                <c:pt idx="24">
                  <c:v>114.95</c:v>
                </c:pt>
                <c:pt idx="25">
                  <c:v>114.95</c:v>
                </c:pt>
                <c:pt idx="26">
                  <c:v>114.95</c:v>
                </c:pt>
                <c:pt idx="27">
                  <c:v>114.95</c:v>
                </c:pt>
                <c:pt idx="28">
                  <c:v>114.95</c:v>
                </c:pt>
                <c:pt idx="29">
                  <c:v>114.95</c:v>
                </c:pt>
                <c:pt idx="30">
                  <c:v>114.95</c:v>
                </c:pt>
              </c:numCache>
            </c:numRef>
          </c:val>
        </c:ser>
        <c:ser>
          <c:idx val="3"/>
          <c:order val="3"/>
          <c:tx>
            <c:v>Spline</c:v>
          </c:tx>
          <c:spPr>
            <a:ln w="19050">
              <a:prstDash val="dash"/>
            </a:ln>
          </c:spPr>
          <c:marker>
            <c:symbol val="none"/>
          </c:marker>
          <c:val>
            <c:numRef>
              <c:f>fare!$I$188:$I$218</c:f>
              <c:numCache>
                <c:formatCode>General</c:formatCode>
                <c:ptCount val="31"/>
                <c:pt idx="0">
                  <c:v>87.4</c:v>
                </c:pt>
                <c:pt idx="1">
                  <c:v>87.4</c:v>
                </c:pt>
                <c:pt idx="2">
                  <c:v>98.959580000000003</c:v>
                </c:pt>
                <c:pt idx="3">
                  <c:v>101.8908</c:v>
                </c:pt>
                <c:pt idx="4">
                  <c:v>103.53489999999999</c:v>
                </c:pt>
                <c:pt idx="5">
                  <c:v>104.92189999999999</c:v>
                </c:pt>
                <c:pt idx="6">
                  <c:v>106.2885</c:v>
                </c:pt>
                <c:pt idx="7">
                  <c:v>107.6317</c:v>
                </c:pt>
                <c:pt idx="8">
                  <c:v>108.94730000000042</c:v>
                </c:pt>
                <c:pt idx="9">
                  <c:v>110.2333</c:v>
                </c:pt>
                <c:pt idx="10">
                  <c:v>111.4803</c:v>
                </c:pt>
                <c:pt idx="11">
                  <c:v>112.68969999999999</c:v>
                </c:pt>
                <c:pt idx="12">
                  <c:v>113.86539999999998</c:v>
                </c:pt>
                <c:pt idx="13">
                  <c:v>114.95</c:v>
                </c:pt>
                <c:pt idx="14">
                  <c:v>114.95</c:v>
                </c:pt>
                <c:pt idx="15">
                  <c:v>114.95</c:v>
                </c:pt>
                <c:pt idx="16">
                  <c:v>114.95</c:v>
                </c:pt>
                <c:pt idx="17">
                  <c:v>114.95</c:v>
                </c:pt>
                <c:pt idx="18">
                  <c:v>114.95</c:v>
                </c:pt>
                <c:pt idx="19">
                  <c:v>114.95</c:v>
                </c:pt>
                <c:pt idx="20">
                  <c:v>114.95</c:v>
                </c:pt>
                <c:pt idx="21">
                  <c:v>114.95</c:v>
                </c:pt>
                <c:pt idx="22">
                  <c:v>114.95</c:v>
                </c:pt>
                <c:pt idx="23">
                  <c:v>114.95</c:v>
                </c:pt>
                <c:pt idx="24">
                  <c:v>114.95</c:v>
                </c:pt>
                <c:pt idx="25">
                  <c:v>114.95</c:v>
                </c:pt>
                <c:pt idx="26">
                  <c:v>114.95</c:v>
                </c:pt>
                <c:pt idx="27">
                  <c:v>114.95</c:v>
                </c:pt>
                <c:pt idx="28">
                  <c:v>114.95</c:v>
                </c:pt>
                <c:pt idx="29">
                  <c:v>114.95</c:v>
                </c:pt>
                <c:pt idx="30">
                  <c:v>114.95</c:v>
                </c:pt>
              </c:numCache>
            </c:numRef>
          </c:val>
        </c:ser>
        <c:marker val="1"/>
        <c:axId val="95491968"/>
        <c:axId val="95493504"/>
      </c:lineChart>
      <c:scatterChart>
        <c:scatterStyle val="lineMarker"/>
        <c:ser>
          <c:idx val="4"/>
          <c:order val="4"/>
          <c:tx>
            <c:v>Existing</c:v>
          </c:tx>
          <c:spPr>
            <a:ln w="28575">
              <a:noFill/>
            </a:ln>
          </c:spPr>
          <c:marker>
            <c:symbol val="plus"/>
            <c:size val="3"/>
          </c:marker>
          <c:yVal>
            <c:numRef>
              <c:f>fare!$J$188:$J$218</c:f>
              <c:numCache>
                <c:formatCode>0</c:formatCode>
                <c:ptCount val="31"/>
                <c:pt idx="1">
                  <c:v>86</c:v>
                </c:pt>
                <c:pt idx="2">
                  <c:v>93</c:v>
                </c:pt>
                <c:pt idx="3">
                  <c:v>79</c:v>
                </c:pt>
                <c:pt idx="4">
                  <c:v>93</c:v>
                </c:pt>
                <c:pt idx="5">
                  <c:v>79</c:v>
                </c:pt>
                <c:pt idx="6">
                  <c:v>81.333333333333258</c:v>
                </c:pt>
                <c:pt idx="7">
                  <c:v>86</c:v>
                </c:pt>
                <c:pt idx="8">
                  <c:v>81.545454545454518</c:v>
                </c:pt>
                <c:pt idx="10">
                  <c:v>81.8</c:v>
                </c:pt>
                <c:pt idx="11">
                  <c:v>79</c:v>
                </c:pt>
                <c:pt idx="12">
                  <c:v>79</c:v>
                </c:pt>
                <c:pt idx="13">
                  <c:v>81.599999999999994</c:v>
                </c:pt>
                <c:pt idx="14">
                  <c:v>87.571428571428058</c:v>
                </c:pt>
                <c:pt idx="15">
                  <c:v>87.571428571428058</c:v>
                </c:pt>
                <c:pt idx="16">
                  <c:v>96.142857142855235</c:v>
                </c:pt>
                <c:pt idx="17">
                  <c:v>93</c:v>
                </c:pt>
                <c:pt idx="18">
                  <c:v>109</c:v>
                </c:pt>
                <c:pt idx="19">
                  <c:v>105</c:v>
                </c:pt>
                <c:pt idx="20">
                  <c:v>114</c:v>
                </c:pt>
                <c:pt idx="21">
                  <c:v>106.3</c:v>
                </c:pt>
                <c:pt idx="22">
                  <c:v>117.09090909090909</c:v>
                </c:pt>
                <c:pt idx="23">
                  <c:v>121.41666666666825</c:v>
                </c:pt>
                <c:pt idx="24">
                  <c:v>102.93714285714286</c:v>
                </c:pt>
                <c:pt idx="25">
                  <c:v>108.87499999999999</c:v>
                </c:pt>
                <c:pt idx="26">
                  <c:v>122.77333333333245</c:v>
                </c:pt>
                <c:pt idx="27">
                  <c:v>120.04761904762044</c:v>
                </c:pt>
                <c:pt idx="28">
                  <c:v>120.61904761904762</c:v>
                </c:pt>
                <c:pt idx="29">
                  <c:v>125.40476190476187</c:v>
                </c:pt>
                <c:pt idx="30">
                  <c:v>137.15254237288141</c:v>
                </c:pt>
              </c:numCache>
            </c:numRef>
          </c:yVal>
        </c:ser>
        <c:axId val="95491968"/>
        <c:axId val="95493504"/>
      </c:scatterChart>
      <c:catAx>
        <c:axId val="95491968"/>
        <c:scaling>
          <c:orientation val="minMax"/>
        </c:scaling>
        <c:axPos val="b"/>
        <c:majorTickMark val="none"/>
        <c:tickLblPos val="nextTo"/>
        <c:crossAx val="95493504"/>
        <c:crosses val="autoZero"/>
        <c:auto val="1"/>
        <c:lblAlgn val="ctr"/>
        <c:lblOffset val="100"/>
      </c:catAx>
      <c:valAx>
        <c:axId val="95493504"/>
        <c:scaling>
          <c:orientation val="minMax"/>
        </c:scaling>
        <c:axPos val="l"/>
        <c:majorGridlines/>
        <c:title>
          <c:tx>
            <c:rich>
              <a:bodyPr/>
              <a:lstStyle/>
              <a:p>
                <a:pPr>
                  <a:defRPr/>
                </a:pPr>
                <a:r>
                  <a:rPr lang="en-US"/>
                  <a:t>Fare ($)</a:t>
                </a:r>
              </a:p>
            </c:rich>
          </c:tx>
        </c:title>
        <c:numFmt formatCode="General" sourceLinked="1"/>
        <c:majorTickMark val="none"/>
        <c:tickLblPos val="nextTo"/>
        <c:crossAx val="95491968"/>
        <c:crosses val="autoZero"/>
        <c:crossBetween val="between"/>
      </c:valAx>
    </c:plotArea>
    <c:legend>
      <c:legendPos val="t"/>
    </c:legend>
    <c:plotVisOnly val="1"/>
    <c:dispBlanksAs val="gap"/>
  </c:chart>
  <c:txPr>
    <a:bodyPr/>
    <a:lstStyle/>
    <a:p>
      <a:pPr>
        <a:defRPr sz="9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v>Existing</c:v>
          </c:tx>
          <c:val>
            <c:numRef>
              <c:f>fare!$T$188:$T$218</c:f>
              <c:numCache>
                <c:formatCode>0</c:formatCode>
                <c:ptCount val="31"/>
                <c:pt idx="0">
                  <c:v>0</c:v>
                </c:pt>
                <c:pt idx="1">
                  <c:v>0</c:v>
                </c:pt>
                <c:pt idx="2">
                  <c:v>1</c:v>
                </c:pt>
                <c:pt idx="3">
                  <c:v>0</c:v>
                </c:pt>
                <c:pt idx="4">
                  <c:v>1</c:v>
                </c:pt>
                <c:pt idx="5">
                  <c:v>0</c:v>
                </c:pt>
                <c:pt idx="6">
                  <c:v>0</c:v>
                </c:pt>
                <c:pt idx="7">
                  <c:v>0</c:v>
                </c:pt>
                <c:pt idx="8">
                  <c:v>5</c:v>
                </c:pt>
                <c:pt idx="9">
                  <c:v>0</c:v>
                </c:pt>
                <c:pt idx="10">
                  <c:v>2</c:v>
                </c:pt>
                <c:pt idx="11">
                  <c:v>0</c:v>
                </c:pt>
                <c:pt idx="12">
                  <c:v>3</c:v>
                </c:pt>
                <c:pt idx="13">
                  <c:v>1</c:v>
                </c:pt>
                <c:pt idx="14">
                  <c:v>4</c:v>
                </c:pt>
                <c:pt idx="15">
                  <c:v>0</c:v>
                </c:pt>
                <c:pt idx="16">
                  <c:v>3</c:v>
                </c:pt>
                <c:pt idx="17">
                  <c:v>0</c:v>
                </c:pt>
                <c:pt idx="18">
                  <c:v>0</c:v>
                </c:pt>
                <c:pt idx="19">
                  <c:v>0</c:v>
                </c:pt>
                <c:pt idx="20">
                  <c:v>1</c:v>
                </c:pt>
                <c:pt idx="21">
                  <c:v>1</c:v>
                </c:pt>
                <c:pt idx="22">
                  <c:v>0</c:v>
                </c:pt>
                <c:pt idx="23">
                  <c:v>1</c:v>
                </c:pt>
                <c:pt idx="24">
                  <c:v>0</c:v>
                </c:pt>
                <c:pt idx="25">
                  <c:v>3</c:v>
                </c:pt>
                <c:pt idx="26">
                  <c:v>3</c:v>
                </c:pt>
                <c:pt idx="27">
                  <c:v>6</c:v>
                </c:pt>
                <c:pt idx="28">
                  <c:v>4</c:v>
                </c:pt>
                <c:pt idx="29">
                  <c:v>6.9999999999999991</c:v>
                </c:pt>
                <c:pt idx="30">
                  <c:v>3</c:v>
                </c:pt>
              </c:numCache>
            </c:numRef>
          </c:val>
        </c:ser>
        <c:ser>
          <c:idx val="1"/>
          <c:order val="1"/>
          <c:tx>
            <c:v>MNL</c:v>
          </c:tx>
          <c:val>
            <c:numRef>
              <c:f>fare!$U$188:$U$218</c:f>
              <c:numCache>
                <c:formatCode>0</c:formatCode>
                <c:ptCount val="31"/>
                <c:pt idx="0">
                  <c:v>3.8888147400000662E-2</c:v>
                </c:pt>
                <c:pt idx="1">
                  <c:v>4.5653910000000013E-2</c:v>
                </c:pt>
                <c:pt idx="2">
                  <c:v>5.3596799000000903E-2</c:v>
                </c:pt>
                <c:pt idx="3">
                  <c:v>6.2921592999999998E-2</c:v>
                </c:pt>
                <c:pt idx="4">
                  <c:v>7.3868716000000084E-2</c:v>
                </c:pt>
                <c:pt idx="5">
                  <c:v>8.6720453000000045E-2</c:v>
                </c:pt>
                <c:pt idx="6">
                  <c:v>0.10180808400000001</c:v>
                </c:pt>
                <c:pt idx="7">
                  <c:v>0.11952069900000002</c:v>
                </c:pt>
                <c:pt idx="8">
                  <c:v>0.14031495599999999</c:v>
                </c:pt>
                <c:pt idx="9">
                  <c:v>0.16472701200000001</c:v>
                </c:pt>
                <c:pt idx="10">
                  <c:v>0.19338625800000001</c:v>
                </c:pt>
                <c:pt idx="11">
                  <c:v>0.113254997</c:v>
                </c:pt>
                <c:pt idx="12">
                  <c:v>0.13295914600000044</c:v>
                </c:pt>
                <c:pt idx="13">
                  <c:v>0.15609146900000256</c:v>
                </c:pt>
                <c:pt idx="14">
                  <c:v>0.18324831100000363</c:v>
                </c:pt>
                <c:pt idx="15">
                  <c:v>0.21512991100000001</c:v>
                </c:pt>
                <c:pt idx="16">
                  <c:v>0.25255827800000002</c:v>
                </c:pt>
                <c:pt idx="17">
                  <c:v>0.29649847000000451</c:v>
                </c:pt>
                <c:pt idx="18">
                  <c:v>0.34808339900000473</c:v>
                </c:pt>
                <c:pt idx="19">
                  <c:v>0.408643064</c:v>
                </c:pt>
                <c:pt idx="20">
                  <c:v>0.62708106000000063</c:v>
                </c:pt>
                <c:pt idx="21">
                  <c:v>0.736180830000009</c:v>
                </c:pt>
                <c:pt idx="22">
                  <c:v>0.86426154999999949</c:v>
                </c:pt>
                <c:pt idx="23">
                  <c:v>1.0146261799999998</c:v>
                </c:pt>
                <c:pt idx="24">
                  <c:v>1.19115127</c:v>
                </c:pt>
                <c:pt idx="25">
                  <c:v>2.1768474399999507</c:v>
                </c:pt>
                <c:pt idx="26">
                  <c:v>2.5555763299999987</c:v>
                </c:pt>
                <c:pt idx="27">
                  <c:v>3.0001963200000001</c:v>
                </c:pt>
                <c:pt idx="28">
                  <c:v>3.0001963200000001</c:v>
                </c:pt>
                <c:pt idx="29">
                  <c:v>8.1285615999999994</c:v>
                </c:pt>
                <c:pt idx="30">
                  <c:v>14.517448100000001</c:v>
                </c:pt>
              </c:numCache>
            </c:numRef>
          </c:val>
        </c:ser>
        <c:ser>
          <c:idx val="2"/>
          <c:order val="2"/>
          <c:tx>
            <c:v>LC</c:v>
          </c:tx>
          <c:val>
            <c:numRef>
              <c:f>fare!$V$188:$V$218</c:f>
              <c:numCache>
                <c:formatCode>0</c:formatCode>
                <c:ptCount val="31"/>
                <c:pt idx="0">
                  <c:v>0.12405542200000012</c:v>
                </c:pt>
                <c:pt idx="1">
                  <c:v>0.13491078700000217</c:v>
                </c:pt>
                <c:pt idx="2">
                  <c:v>0.14673781100000041</c:v>
                </c:pt>
                <c:pt idx="3">
                  <c:v>0.15964428300000363</c:v>
                </c:pt>
                <c:pt idx="4">
                  <c:v>0.17376943900000363</c:v>
                </c:pt>
                <c:pt idx="5">
                  <c:v>0.18930774200000094</c:v>
                </c:pt>
                <c:pt idx="6">
                  <c:v>0.20655513000000211</c:v>
                </c:pt>
                <c:pt idx="7">
                  <c:v>0.22599872399999998</c:v>
                </c:pt>
                <c:pt idx="8">
                  <c:v>0.24849210300000332</c:v>
                </c:pt>
                <c:pt idx="9">
                  <c:v>0.27559769500000031</c:v>
                </c:pt>
                <c:pt idx="10">
                  <c:v>0.31025688100000676</c:v>
                </c:pt>
                <c:pt idx="11">
                  <c:v>0.35341475200000338</c:v>
                </c:pt>
                <c:pt idx="12">
                  <c:v>0.38426889200000586</c:v>
                </c:pt>
                <c:pt idx="13">
                  <c:v>0.41781665000000451</c:v>
                </c:pt>
                <c:pt idx="14">
                  <c:v>0.45429352999999995</c:v>
                </c:pt>
                <c:pt idx="15">
                  <c:v>0.49395488000000698</c:v>
                </c:pt>
                <c:pt idx="16">
                  <c:v>0.53707990999999999</c:v>
                </c:pt>
                <c:pt idx="17">
                  <c:v>0.58397037999999957</c:v>
                </c:pt>
                <c:pt idx="18">
                  <c:v>0.63495634000000001</c:v>
                </c:pt>
                <c:pt idx="19">
                  <c:v>0.69039777000000002</c:v>
                </c:pt>
                <c:pt idx="20">
                  <c:v>0.73142154999999998</c:v>
                </c:pt>
                <c:pt idx="21">
                  <c:v>0.81505089000000064</c:v>
                </c:pt>
                <c:pt idx="22">
                  <c:v>0.92493580999999991</c:v>
                </c:pt>
                <c:pt idx="23">
                  <c:v>1.08153736</c:v>
                </c:pt>
                <c:pt idx="24">
                  <c:v>1.3245177100000001</c:v>
                </c:pt>
                <c:pt idx="25">
                  <c:v>1.8491971700000001</c:v>
                </c:pt>
                <c:pt idx="26">
                  <c:v>2.1356034899999967</c:v>
                </c:pt>
                <c:pt idx="27">
                  <c:v>2.5667992600000002</c:v>
                </c:pt>
                <c:pt idx="28">
                  <c:v>3.2702444599999998</c:v>
                </c:pt>
                <c:pt idx="29">
                  <c:v>6.3044961999999956</c:v>
                </c:pt>
                <c:pt idx="30">
                  <c:v>13.250716200000006</c:v>
                </c:pt>
              </c:numCache>
            </c:numRef>
          </c:val>
        </c:ser>
        <c:ser>
          <c:idx val="3"/>
          <c:order val="3"/>
          <c:tx>
            <c:v>ML</c:v>
          </c:tx>
          <c:val>
            <c:numRef>
              <c:f>fare!$W$188:$W$218</c:f>
              <c:numCache>
                <c:formatCode>0</c:formatCode>
                <c:ptCount val="31"/>
                <c:pt idx="0">
                  <c:v>1.3089715600000251E-4</c:v>
                </c:pt>
                <c:pt idx="1">
                  <c:v>1.9373520400000458E-4</c:v>
                </c:pt>
                <c:pt idx="2">
                  <c:v>2.8673902400000993E-4</c:v>
                </c:pt>
                <c:pt idx="3">
                  <c:v>4.2438994000001539E-4</c:v>
                </c:pt>
                <c:pt idx="4">
                  <c:v>6.2812100000001565E-4</c:v>
                </c:pt>
                <c:pt idx="5">
                  <c:v>9.2965496000000768E-4</c:v>
                </c:pt>
                <c:pt idx="6">
                  <c:v>1.3759413199999999E-3</c:v>
                </c:pt>
                <c:pt idx="7">
                  <c:v>2.0364713199999998E-3</c:v>
                </c:pt>
                <c:pt idx="8">
                  <c:v>3.0140926399999999E-3</c:v>
                </c:pt>
                <c:pt idx="9">
                  <c:v>4.4610269600000004E-3</c:v>
                </c:pt>
                <c:pt idx="10">
                  <c:v>6.6025700000000003E-3</c:v>
                </c:pt>
                <c:pt idx="11">
                  <c:v>9.7721780000000012E-3</c:v>
                </c:pt>
                <c:pt idx="12">
                  <c:v>1.4463378800000001E-2</c:v>
                </c:pt>
                <c:pt idx="13">
                  <c:v>2.1406616400000012E-2</c:v>
                </c:pt>
                <c:pt idx="14">
                  <c:v>3.168300200000064E-2</c:v>
                </c:pt>
                <c:pt idx="15">
                  <c:v>4.6892632800001513E-2</c:v>
                </c:pt>
                <c:pt idx="16">
                  <c:v>6.9403724000001416E-2</c:v>
                </c:pt>
                <c:pt idx="17">
                  <c:v>0.10272147600000128</c:v>
                </c:pt>
                <c:pt idx="18">
                  <c:v>0.15203359599999999</c:v>
                </c:pt>
                <c:pt idx="19">
                  <c:v>0.22501830000000222</c:v>
                </c:pt>
                <c:pt idx="20">
                  <c:v>0.33303977200000451</c:v>
                </c:pt>
                <c:pt idx="21">
                  <c:v>0.49291767200000591</c:v>
                </c:pt>
                <c:pt idx="22">
                  <c:v>0.72954596000000005</c:v>
                </c:pt>
                <c:pt idx="23">
                  <c:v>1.0797690799999842</c:v>
                </c:pt>
                <c:pt idx="24">
                  <c:v>1.5981196400000002</c:v>
                </c:pt>
                <c:pt idx="25">
                  <c:v>2.3653073600000001</c:v>
                </c:pt>
                <c:pt idx="26">
                  <c:v>3.5007882000000001</c:v>
                </c:pt>
                <c:pt idx="27">
                  <c:v>5.1813647600000001</c:v>
                </c:pt>
                <c:pt idx="28">
                  <c:v>7.6687103999999655</c:v>
                </c:pt>
                <c:pt idx="29">
                  <c:v>11.350128400000001</c:v>
                </c:pt>
                <c:pt idx="30">
                  <c:v>16.798828800000003</c:v>
                </c:pt>
              </c:numCache>
            </c:numRef>
          </c:val>
        </c:ser>
        <c:ser>
          <c:idx val="4"/>
          <c:order val="4"/>
          <c:tx>
            <c:v>Spline</c:v>
          </c:tx>
          <c:val>
            <c:numRef>
              <c:f>fare!$X$188:$X$218</c:f>
              <c:numCache>
                <c:formatCode>General</c:formatCode>
                <c:ptCount val="31"/>
                <c:pt idx="0">
                  <c:v>3.3397796400000648E-6</c:v>
                </c:pt>
                <c:pt idx="1">
                  <c:v>1.61899447E-2</c:v>
                </c:pt>
                <c:pt idx="2">
                  <c:v>6.4634450000001121E-4</c:v>
                </c:pt>
                <c:pt idx="3">
                  <c:v>4.2772184000001144E-4</c:v>
                </c:pt>
                <c:pt idx="4">
                  <c:v>4.2990263000000948E-4</c:v>
                </c:pt>
                <c:pt idx="5">
                  <c:v>4.7005475000000033E-4</c:v>
                </c:pt>
                <c:pt idx="6">
                  <c:v>5.1823712999999997E-4</c:v>
                </c:pt>
                <c:pt idx="7">
                  <c:v>5.7719431000002105E-4</c:v>
                </c:pt>
                <c:pt idx="8">
                  <c:v>6.5135552000000004E-4</c:v>
                </c:pt>
                <c:pt idx="9">
                  <c:v>7.4730823000001743E-4</c:v>
                </c:pt>
                <c:pt idx="10">
                  <c:v>8.7868002000000248E-4</c:v>
                </c:pt>
                <c:pt idx="11">
                  <c:v>1.0678167100000001E-3</c:v>
                </c:pt>
                <c:pt idx="12">
                  <c:v>1.3609999200000201E-3</c:v>
                </c:pt>
                <c:pt idx="13">
                  <c:v>1.8817852000000141E-3</c:v>
                </c:pt>
                <c:pt idx="14">
                  <c:v>3.2156275400000637E-3</c:v>
                </c:pt>
                <c:pt idx="15">
                  <c:v>5.4949225000000034E-3</c:v>
                </c:pt>
                <c:pt idx="16">
                  <c:v>9.3898159000000547E-3</c:v>
                </c:pt>
                <c:pt idx="17">
                  <c:v>1.6045481200000319E-2</c:v>
                </c:pt>
                <c:pt idx="18">
                  <c:v>2.7418803300000006E-2</c:v>
                </c:pt>
                <c:pt idx="19">
                  <c:v>4.6853734000000133E-2</c:v>
                </c:pt>
                <c:pt idx="20">
                  <c:v>8.0064472000001746E-2</c:v>
                </c:pt>
                <c:pt idx="21">
                  <c:v>0.136815565</c:v>
                </c:pt>
                <c:pt idx="22">
                  <c:v>0.23379286499999999</c:v>
                </c:pt>
                <c:pt idx="23">
                  <c:v>0.39950937100000794</c:v>
                </c:pt>
                <c:pt idx="24">
                  <c:v>0.68268854000000001</c:v>
                </c:pt>
                <c:pt idx="25">
                  <c:v>1.16659022</c:v>
                </c:pt>
                <c:pt idx="26">
                  <c:v>1.9934896999999998</c:v>
                </c:pt>
                <c:pt idx="27">
                  <c:v>3.4065104199999987</c:v>
                </c:pt>
                <c:pt idx="28">
                  <c:v>5.8211061999999965</c:v>
                </c:pt>
                <c:pt idx="29">
                  <c:v>9.9472068</c:v>
                </c:pt>
                <c:pt idx="30">
                  <c:v>16.997960400000135</c:v>
                </c:pt>
              </c:numCache>
            </c:numRef>
          </c:val>
        </c:ser>
        <c:axId val="70516096"/>
        <c:axId val="70559232"/>
      </c:barChart>
      <c:catAx>
        <c:axId val="70516096"/>
        <c:scaling>
          <c:orientation val="minMax"/>
        </c:scaling>
        <c:axPos val="b"/>
        <c:title>
          <c:tx>
            <c:rich>
              <a:bodyPr/>
              <a:lstStyle/>
              <a:p>
                <a:pPr>
                  <a:defRPr/>
                </a:pPr>
                <a:r>
                  <a:rPr lang="en-US"/>
                  <a:t>Booking day</a:t>
                </a:r>
              </a:p>
            </c:rich>
          </c:tx>
        </c:title>
        <c:majorTickMark val="none"/>
        <c:tickLblPos val="nextTo"/>
        <c:crossAx val="70559232"/>
        <c:crosses val="autoZero"/>
        <c:auto val="1"/>
        <c:lblAlgn val="ctr"/>
        <c:lblOffset val="100"/>
      </c:catAx>
      <c:valAx>
        <c:axId val="70559232"/>
        <c:scaling>
          <c:orientation val="minMax"/>
        </c:scaling>
        <c:axPos val="l"/>
        <c:majorGridlines/>
        <c:title>
          <c:tx>
            <c:rich>
              <a:bodyPr/>
              <a:lstStyle/>
              <a:p>
                <a:pPr>
                  <a:defRPr/>
                </a:pPr>
                <a:r>
                  <a:rPr lang="en-US"/>
                  <a:t>No. of accepted passengers</a:t>
                </a:r>
              </a:p>
            </c:rich>
          </c:tx>
        </c:title>
        <c:numFmt formatCode="0" sourceLinked="1"/>
        <c:tickLblPos val="nextTo"/>
        <c:crossAx val="70516096"/>
        <c:crosses val="autoZero"/>
        <c:crossBetween val="between"/>
      </c:valAx>
    </c:plotArea>
    <c:legend>
      <c:legendPos val="t"/>
    </c:legend>
    <c:plotVisOnly val="1"/>
    <c:dispBlanksAs val="gap"/>
  </c:chart>
  <c:txPr>
    <a:bodyPr/>
    <a:lstStyle/>
    <a:p>
      <a:pPr>
        <a:defRPr sz="9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lineChart>
        <c:grouping val="standard"/>
        <c:ser>
          <c:idx val="0"/>
          <c:order val="0"/>
          <c:tx>
            <c:v>MNL</c:v>
          </c:tx>
          <c:marker>
            <c:symbol val="none"/>
          </c:marker>
          <c:val>
            <c:numRef>
              <c:f>fare!$F$188:$F$218</c:f>
              <c:numCache>
                <c:formatCode>General</c:formatCode>
                <c:ptCount val="31"/>
                <c:pt idx="0">
                  <c:v>139.15</c:v>
                </c:pt>
                <c:pt idx="1">
                  <c:v>139.15</c:v>
                </c:pt>
                <c:pt idx="2">
                  <c:v>139.15</c:v>
                </c:pt>
                <c:pt idx="3">
                  <c:v>139.15</c:v>
                </c:pt>
                <c:pt idx="4">
                  <c:v>139.15</c:v>
                </c:pt>
                <c:pt idx="5">
                  <c:v>139.15</c:v>
                </c:pt>
                <c:pt idx="6">
                  <c:v>139.15</c:v>
                </c:pt>
                <c:pt idx="7">
                  <c:v>139.15</c:v>
                </c:pt>
                <c:pt idx="8">
                  <c:v>139.15</c:v>
                </c:pt>
                <c:pt idx="9">
                  <c:v>139.15</c:v>
                </c:pt>
                <c:pt idx="10">
                  <c:v>139.15</c:v>
                </c:pt>
                <c:pt idx="11">
                  <c:v>139.15</c:v>
                </c:pt>
                <c:pt idx="12">
                  <c:v>139.15</c:v>
                </c:pt>
                <c:pt idx="13">
                  <c:v>139.15</c:v>
                </c:pt>
                <c:pt idx="14">
                  <c:v>139.15</c:v>
                </c:pt>
                <c:pt idx="15">
                  <c:v>139.15</c:v>
                </c:pt>
                <c:pt idx="16">
                  <c:v>139.15</c:v>
                </c:pt>
                <c:pt idx="17">
                  <c:v>139.15</c:v>
                </c:pt>
                <c:pt idx="18">
                  <c:v>139.15</c:v>
                </c:pt>
                <c:pt idx="19">
                  <c:v>139.15</c:v>
                </c:pt>
                <c:pt idx="20">
                  <c:v>139.15</c:v>
                </c:pt>
                <c:pt idx="21">
                  <c:v>139.15</c:v>
                </c:pt>
                <c:pt idx="22">
                  <c:v>139.15</c:v>
                </c:pt>
                <c:pt idx="23">
                  <c:v>139.15</c:v>
                </c:pt>
                <c:pt idx="24">
                  <c:v>139.15</c:v>
                </c:pt>
                <c:pt idx="25">
                  <c:v>139.15</c:v>
                </c:pt>
                <c:pt idx="26">
                  <c:v>139.15</c:v>
                </c:pt>
                <c:pt idx="27">
                  <c:v>139.15</c:v>
                </c:pt>
                <c:pt idx="28">
                  <c:v>139.15</c:v>
                </c:pt>
                <c:pt idx="29">
                  <c:v>139.15</c:v>
                </c:pt>
                <c:pt idx="30">
                  <c:v>139.15</c:v>
                </c:pt>
              </c:numCache>
            </c:numRef>
          </c:val>
        </c:ser>
        <c:ser>
          <c:idx val="1"/>
          <c:order val="1"/>
          <c:tx>
            <c:v>LC</c:v>
          </c:tx>
          <c:marker>
            <c:symbol val="none"/>
          </c:marker>
          <c:val>
            <c:numRef>
              <c:f>fare!$G$188:$G$218</c:f>
              <c:numCache>
                <c:formatCode>General</c:formatCode>
                <c:ptCount val="31"/>
                <c:pt idx="0">
                  <c:v>139.15</c:v>
                </c:pt>
                <c:pt idx="1">
                  <c:v>139.15</c:v>
                </c:pt>
                <c:pt idx="2">
                  <c:v>139.15</c:v>
                </c:pt>
                <c:pt idx="3">
                  <c:v>139.15</c:v>
                </c:pt>
                <c:pt idx="4">
                  <c:v>139.15</c:v>
                </c:pt>
                <c:pt idx="5">
                  <c:v>139.15</c:v>
                </c:pt>
                <c:pt idx="6">
                  <c:v>139.15</c:v>
                </c:pt>
                <c:pt idx="7">
                  <c:v>139.15</c:v>
                </c:pt>
                <c:pt idx="8">
                  <c:v>139.15</c:v>
                </c:pt>
                <c:pt idx="9">
                  <c:v>139.15</c:v>
                </c:pt>
                <c:pt idx="10">
                  <c:v>139.15</c:v>
                </c:pt>
                <c:pt idx="11">
                  <c:v>139.15</c:v>
                </c:pt>
                <c:pt idx="12">
                  <c:v>139.15</c:v>
                </c:pt>
                <c:pt idx="13">
                  <c:v>139.15</c:v>
                </c:pt>
                <c:pt idx="14">
                  <c:v>139.15</c:v>
                </c:pt>
                <c:pt idx="15">
                  <c:v>139.15</c:v>
                </c:pt>
                <c:pt idx="16">
                  <c:v>139.15</c:v>
                </c:pt>
                <c:pt idx="17">
                  <c:v>139.15</c:v>
                </c:pt>
                <c:pt idx="18">
                  <c:v>139.15</c:v>
                </c:pt>
                <c:pt idx="19">
                  <c:v>139.15</c:v>
                </c:pt>
                <c:pt idx="20">
                  <c:v>139.15</c:v>
                </c:pt>
                <c:pt idx="21">
                  <c:v>139.15</c:v>
                </c:pt>
                <c:pt idx="22">
                  <c:v>139.15</c:v>
                </c:pt>
                <c:pt idx="23">
                  <c:v>139.15</c:v>
                </c:pt>
                <c:pt idx="24">
                  <c:v>139.15</c:v>
                </c:pt>
                <c:pt idx="25">
                  <c:v>139.15</c:v>
                </c:pt>
                <c:pt idx="26">
                  <c:v>139.15</c:v>
                </c:pt>
                <c:pt idx="27">
                  <c:v>139.15</c:v>
                </c:pt>
                <c:pt idx="28">
                  <c:v>139.15</c:v>
                </c:pt>
                <c:pt idx="29">
                  <c:v>139.15</c:v>
                </c:pt>
                <c:pt idx="30">
                  <c:v>139.15</c:v>
                </c:pt>
              </c:numCache>
            </c:numRef>
          </c:val>
        </c:ser>
        <c:ser>
          <c:idx val="2"/>
          <c:order val="2"/>
          <c:tx>
            <c:v>ML</c:v>
          </c:tx>
          <c:marker>
            <c:symbol val="none"/>
          </c:marker>
          <c:val>
            <c:numRef>
              <c:f>fare!$H$188:$H$218</c:f>
              <c:numCache>
                <c:formatCode>General</c:formatCode>
                <c:ptCount val="31"/>
                <c:pt idx="0">
                  <c:v>139.15</c:v>
                </c:pt>
                <c:pt idx="1">
                  <c:v>139.15</c:v>
                </c:pt>
                <c:pt idx="2">
                  <c:v>139.15</c:v>
                </c:pt>
                <c:pt idx="3">
                  <c:v>139.15</c:v>
                </c:pt>
                <c:pt idx="4">
                  <c:v>139.15</c:v>
                </c:pt>
                <c:pt idx="5">
                  <c:v>139.15</c:v>
                </c:pt>
                <c:pt idx="6">
                  <c:v>139.15</c:v>
                </c:pt>
                <c:pt idx="7">
                  <c:v>139.15</c:v>
                </c:pt>
                <c:pt idx="8">
                  <c:v>139.15</c:v>
                </c:pt>
                <c:pt idx="9">
                  <c:v>139.15</c:v>
                </c:pt>
                <c:pt idx="10">
                  <c:v>139.15</c:v>
                </c:pt>
                <c:pt idx="11">
                  <c:v>139.15</c:v>
                </c:pt>
                <c:pt idx="12">
                  <c:v>139.15</c:v>
                </c:pt>
                <c:pt idx="13">
                  <c:v>139.15</c:v>
                </c:pt>
                <c:pt idx="14">
                  <c:v>139.15</c:v>
                </c:pt>
                <c:pt idx="15">
                  <c:v>139.15</c:v>
                </c:pt>
                <c:pt idx="16">
                  <c:v>139.15</c:v>
                </c:pt>
                <c:pt idx="17">
                  <c:v>139.15</c:v>
                </c:pt>
                <c:pt idx="18">
                  <c:v>139.15</c:v>
                </c:pt>
                <c:pt idx="19">
                  <c:v>139.15</c:v>
                </c:pt>
                <c:pt idx="20">
                  <c:v>139.15</c:v>
                </c:pt>
                <c:pt idx="21">
                  <c:v>139.15</c:v>
                </c:pt>
                <c:pt idx="22">
                  <c:v>139.15</c:v>
                </c:pt>
                <c:pt idx="23">
                  <c:v>139.15</c:v>
                </c:pt>
                <c:pt idx="24">
                  <c:v>139.15</c:v>
                </c:pt>
                <c:pt idx="25">
                  <c:v>139.15</c:v>
                </c:pt>
                <c:pt idx="26">
                  <c:v>139.15</c:v>
                </c:pt>
                <c:pt idx="27">
                  <c:v>139.15</c:v>
                </c:pt>
                <c:pt idx="28">
                  <c:v>139.15</c:v>
                </c:pt>
                <c:pt idx="29">
                  <c:v>139.15</c:v>
                </c:pt>
                <c:pt idx="30">
                  <c:v>139.15</c:v>
                </c:pt>
              </c:numCache>
            </c:numRef>
          </c:val>
        </c:ser>
        <c:ser>
          <c:idx val="3"/>
          <c:order val="3"/>
          <c:tx>
            <c:v>Spline</c:v>
          </c:tx>
          <c:spPr>
            <a:ln w="19050">
              <a:prstDash val="dash"/>
            </a:ln>
          </c:spPr>
          <c:marker>
            <c:symbol val="none"/>
          </c:marker>
          <c:val>
            <c:numRef>
              <c:f>fare!$I$188:$I$218</c:f>
              <c:numCache>
                <c:formatCode>General</c:formatCode>
                <c:ptCount val="31"/>
                <c:pt idx="0">
                  <c:v>125.51130000000002</c:v>
                </c:pt>
                <c:pt idx="1">
                  <c:v>125.51130000000002</c:v>
                </c:pt>
                <c:pt idx="2">
                  <c:v>126.9285</c:v>
                </c:pt>
                <c:pt idx="3">
                  <c:v>128.96010000000001</c:v>
                </c:pt>
                <c:pt idx="4">
                  <c:v>131.85640000000237</c:v>
                </c:pt>
                <c:pt idx="5">
                  <c:v>133.80540000000047</c:v>
                </c:pt>
                <c:pt idx="6">
                  <c:v>139.15</c:v>
                </c:pt>
                <c:pt idx="7">
                  <c:v>136.82030000000211</c:v>
                </c:pt>
                <c:pt idx="8">
                  <c:v>138.02290000000067</c:v>
                </c:pt>
                <c:pt idx="9">
                  <c:v>138.6371</c:v>
                </c:pt>
                <c:pt idx="10">
                  <c:v>139.15</c:v>
                </c:pt>
                <c:pt idx="11">
                  <c:v>139.15</c:v>
                </c:pt>
                <c:pt idx="12">
                  <c:v>139.15</c:v>
                </c:pt>
                <c:pt idx="13">
                  <c:v>139.15</c:v>
                </c:pt>
                <c:pt idx="14">
                  <c:v>139.15</c:v>
                </c:pt>
                <c:pt idx="15">
                  <c:v>139.15</c:v>
                </c:pt>
                <c:pt idx="16">
                  <c:v>139.15</c:v>
                </c:pt>
                <c:pt idx="17">
                  <c:v>139.15</c:v>
                </c:pt>
                <c:pt idx="18">
                  <c:v>139.15</c:v>
                </c:pt>
                <c:pt idx="19">
                  <c:v>139.15</c:v>
                </c:pt>
                <c:pt idx="20">
                  <c:v>139.15</c:v>
                </c:pt>
                <c:pt idx="21">
                  <c:v>139.15</c:v>
                </c:pt>
                <c:pt idx="22">
                  <c:v>139.15</c:v>
                </c:pt>
                <c:pt idx="23">
                  <c:v>139.15</c:v>
                </c:pt>
                <c:pt idx="24">
                  <c:v>139.15</c:v>
                </c:pt>
                <c:pt idx="25">
                  <c:v>139.15</c:v>
                </c:pt>
                <c:pt idx="26">
                  <c:v>139.15</c:v>
                </c:pt>
                <c:pt idx="27">
                  <c:v>139.15</c:v>
                </c:pt>
                <c:pt idx="28">
                  <c:v>139.15</c:v>
                </c:pt>
                <c:pt idx="29">
                  <c:v>139.15</c:v>
                </c:pt>
                <c:pt idx="30">
                  <c:v>139.15</c:v>
                </c:pt>
              </c:numCache>
            </c:numRef>
          </c:val>
        </c:ser>
        <c:marker val="1"/>
        <c:axId val="71166592"/>
        <c:axId val="71197056"/>
      </c:lineChart>
      <c:scatterChart>
        <c:scatterStyle val="lineMarker"/>
        <c:ser>
          <c:idx val="4"/>
          <c:order val="4"/>
          <c:tx>
            <c:v>Existing</c:v>
          </c:tx>
          <c:spPr>
            <a:ln w="28575">
              <a:noFill/>
            </a:ln>
          </c:spPr>
          <c:marker>
            <c:symbol val="plus"/>
            <c:size val="3"/>
          </c:marker>
          <c:yVal>
            <c:numRef>
              <c:f>fare!$J$188:$J$218</c:f>
              <c:numCache>
                <c:formatCode>0</c:formatCode>
                <c:ptCount val="31"/>
                <c:pt idx="0">
                  <c:v>109</c:v>
                </c:pt>
                <c:pt idx="1">
                  <c:v>107.66666666666667</c:v>
                </c:pt>
                <c:pt idx="2">
                  <c:v>109</c:v>
                </c:pt>
                <c:pt idx="4">
                  <c:v>109</c:v>
                </c:pt>
                <c:pt idx="6">
                  <c:v>109</c:v>
                </c:pt>
                <c:pt idx="7">
                  <c:v>105.8</c:v>
                </c:pt>
                <c:pt idx="8">
                  <c:v>109</c:v>
                </c:pt>
                <c:pt idx="9">
                  <c:v>93</c:v>
                </c:pt>
                <c:pt idx="10">
                  <c:v>109</c:v>
                </c:pt>
                <c:pt idx="11">
                  <c:v>109</c:v>
                </c:pt>
                <c:pt idx="12">
                  <c:v>109</c:v>
                </c:pt>
                <c:pt idx="13">
                  <c:v>99.083333333333258</c:v>
                </c:pt>
                <c:pt idx="14">
                  <c:v>109</c:v>
                </c:pt>
                <c:pt idx="15">
                  <c:v>109</c:v>
                </c:pt>
                <c:pt idx="16">
                  <c:v>106</c:v>
                </c:pt>
                <c:pt idx="17">
                  <c:v>109</c:v>
                </c:pt>
                <c:pt idx="18">
                  <c:v>109</c:v>
                </c:pt>
                <c:pt idx="19">
                  <c:v>109</c:v>
                </c:pt>
                <c:pt idx="20">
                  <c:v>109</c:v>
                </c:pt>
                <c:pt idx="21">
                  <c:v>107.53333333333325</c:v>
                </c:pt>
                <c:pt idx="22">
                  <c:v>107.66666666666666</c:v>
                </c:pt>
                <c:pt idx="23">
                  <c:v>112.36842105263011</c:v>
                </c:pt>
                <c:pt idx="24">
                  <c:v>109</c:v>
                </c:pt>
                <c:pt idx="25">
                  <c:v>113.16666666666667</c:v>
                </c:pt>
                <c:pt idx="26">
                  <c:v>119.27777777777735</c:v>
                </c:pt>
                <c:pt idx="27">
                  <c:v>122.27777777777735</c:v>
                </c:pt>
                <c:pt idx="28">
                  <c:v>123.75555555555555</c:v>
                </c:pt>
                <c:pt idx="29">
                  <c:v>131.22727272727272</c:v>
                </c:pt>
                <c:pt idx="30">
                  <c:v>142.02031578947361</c:v>
                </c:pt>
              </c:numCache>
            </c:numRef>
          </c:yVal>
        </c:ser>
        <c:axId val="71166592"/>
        <c:axId val="71197056"/>
      </c:scatterChart>
      <c:catAx>
        <c:axId val="71166592"/>
        <c:scaling>
          <c:orientation val="minMax"/>
        </c:scaling>
        <c:axPos val="b"/>
        <c:majorTickMark val="none"/>
        <c:tickLblPos val="nextTo"/>
        <c:crossAx val="71197056"/>
        <c:crosses val="autoZero"/>
        <c:auto val="1"/>
        <c:lblAlgn val="ctr"/>
        <c:lblOffset val="100"/>
      </c:catAx>
      <c:valAx>
        <c:axId val="71197056"/>
        <c:scaling>
          <c:orientation val="minMax"/>
        </c:scaling>
        <c:axPos val="l"/>
        <c:majorGridlines/>
        <c:title>
          <c:tx>
            <c:rich>
              <a:bodyPr/>
              <a:lstStyle/>
              <a:p>
                <a:pPr>
                  <a:defRPr/>
                </a:pPr>
                <a:r>
                  <a:rPr lang="en-US"/>
                  <a:t>Fare ($)</a:t>
                </a:r>
              </a:p>
            </c:rich>
          </c:tx>
        </c:title>
        <c:numFmt formatCode="General" sourceLinked="1"/>
        <c:majorTickMark val="none"/>
        <c:tickLblPos val="nextTo"/>
        <c:crossAx val="71166592"/>
        <c:crosses val="autoZero"/>
        <c:crossBetween val="between"/>
      </c:valAx>
    </c:plotArea>
    <c:legend>
      <c:legendPos val="t"/>
    </c:legend>
    <c:plotVisOnly val="1"/>
    <c:dispBlanksAs val="gap"/>
  </c:chart>
  <c:txPr>
    <a:bodyPr/>
    <a:lstStyle/>
    <a:p>
      <a:pPr>
        <a:defRPr sz="90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v>Existing</c:v>
          </c:tx>
          <c:val>
            <c:numRef>
              <c:f>fare!$S$188:$S$218</c:f>
              <c:numCache>
                <c:formatCode>0</c:formatCode>
                <c:ptCount val="31"/>
                <c:pt idx="0">
                  <c:v>0</c:v>
                </c:pt>
                <c:pt idx="1">
                  <c:v>0</c:v>
                </c:pt>
                <c:pt idx="2">
                  <c:v>0</c:v>
                </c:pt>
                <c:pt idx="3">
                  <c:v>0</c:v>
                </c:pt>
                <c:pt idx="4">
                  <c:v>0</c:v>
                </c:pt>
                <c:pt idx="5">
                  <c:v>0</c:v>
                </c:pt>
                <c:pt idx="6">
                  <c:v>0</c:v>
                </c:pt>
                <c:pt idx="7">
                  <c:v>1</c:v>
                </c:pt>
                <c:pt idx="8">
                  <c:v>1</c:v>
                </c:pt>
                <c:pt idx="9">
                  <c:v>0</c:v>
                </c:pt>
                <c:pt idx="10">
                  <c:v>0</c:v>
                </c:pt>
                <c:pt idx="11">
                  <c:v>1</c:v>
                </c:pt>
                <c:pt idx="12">
                  <c:v>0</c:v>
                </c:pt>
                <c:pt idx="13">
                  <c:v>1</c:v>
                </c:pt>
                <c:pt idx="14">
                  <c:v>2</c:v>
                </c:pt>
                <c:pt idx="15">
                  <c:v>0</c:v>
                </c:pt>
                <c:pt idx="16">
                  <c:v>4</c:v>
                </c:pt>
                <c:pt idx="17">
                  <c:v>0</c:v>
                </c:pt>
                <c:pt idx="18">
                  <c:v>0</c:v>
                </c:pt>
                <c:pt idx="19">
                  <c:v>3</c:v>
                </c:pt>
                <c:pt idx="20">
                  <c:v>0</c:v>
                </c:pt>
                <c:pt idx="21">
                  <c:v>1</c:v>
                </c:pt>
                <c:pt idx="22">
                  <c:v>3</c:v>
                </c:pt>
                <c:pt idx="23">
                  <c:v>6</c:v>
                </c:pt>
                <c:pt idx="24">
                  <c:v>0</c:v>
                </c:pt>
                <c:pt idx="25">
                  <c:v>1</c:v>
                </c:pt>
                <c:pt idx="26">
                  <c:v>6</c:v>
                </c:pt>
                <c:pt idx="27">
                  <c:v>5</c:v>
                </c:pt>
                <c:pt idx="28">
                  <c:v>5</c:v>
                </c:pt>
                <c:pt idx="29">
                  <c:v>9</c:v>
                </c:pt>
                <c:pt idx="30">
                  <c:v>32</c:v>
                </c:pt>
              </c:numCache>
            </c:numRef>
          </c:val>
        </c:ser>
        <c:ser>
          <c:idx val="1"/>
          <c:order val="1"/>
          <c:tx>
            <c:v>MNL</c:v>
          </c:tx>
          <c:val>
            <c:numRef>
              <c:f>fare!$T$188:$T$218</c:f>
              <c:numCache>
                <c:formatCode>0</c:formatCode>
                <c:ptCount val="31"/>
                <c:pt idx="0">
                  <c:v>6.5867093599999996E-2</c:v>
                </c:pt>
                <c:pt idx="1">
                  <c:v>7.7326711000001463E-2</c:v>
                </c:pt>
                <c:pt idx="2">
                  <c:v>9.0779997000000001E-2</c:v>
                </c:pt>
                <c:pt idx="3">
                  <c:v>0.10657392900000009</c:v>
                </c:pt>
                <c:pt idx="4">
                  <c:v>0.12511568300000001</c:v>
                </c:pt>
                <c:pt idx="5">
                  <c:v>0.14688335199999999</c:v>
                </c:pt>
                <c:pt idx="6">
                  <c:v>0.17243818900000327</c:v>
                </c:pt>
                <c:pt idx="7">
                  <c:v>0.20243908300000327</c:v>
                </c:pt>
                <c:pt idx="8">
                  <c:v>0.23765949900000041</c:v>
                </c:pt>
                <c:pt idx="9">
                  <c:v>0.2790075750000045</c:v>
                </c:pt>
                <c:pt idx="10">
                  <c:v>0.32754945300000032</c:v>
                </c:pt>
                <c:pt idx="11">
                  <c:v>0.16570045800000024</c:v>
                </c:pt>
                <c:pt idx="12">
                  <c:v>0.19452902699999997</c:v>
                </c:pt>
                <c:pt idx="13">
                  <c:v>0.228373299</c:v>
                </c:pt>
                <c:pt idx="14">
                  <c:v>0.26810576100000238</c:v>
                </c:pt>
                <c:pt idx="15">
                  <c:v>0.314750898000004</c:v>
                </c:pt>
                <c:pt idx="16">
                  <c:v>0.36951137300000597</c:v>
                </c:pt>
                <c:pt idx="17">
                  <c:v>0.43379905799999996</c:v>
                </c:pt>
                <c:pt idx="18">
                  <c:v>0.50927160900000001</c:v>
                </c:pt>
                <c:pt idx="19">
                  <c:v>0.59787489300000063</c:v>
                </c:pt>
                <c:pt idx="20">
                  <c:v>0.97068432999999998</c:v>
                </c:pt>
                <c:pt idx="21">
                  <c:v>1.1395638099999998</c:v>
                </c:pt>
                <c:pt idx="22">
                  <c:v>1.3378257199999819</c:v>
                </c:pt>
                <c:pt idx="23">
                  <c:v>1.5705813200000001</c:v>
                </c:pt>
                <c:pt idx="24">
                  <c:v>1.8438312199999716</c:v>
                </c:pt>
                <c:pt idx="25">
                  <c:v>3.6986695899999997</c:v>
                </c:pt>
                <c:pt idx="26">
                  <c:v>4.3421655199999645</c:v>
                </c:pt>
                <c:pt idx="27">
                  <c:v>5.0976171399999846</c:v>
                </c:pt>
                <c:pt idx="28">
                  <c:v>5.0976171399999846</c:v>
                </c:pt>
                <c:pt idx="29">
                  <c:v>15.923168799999999</c:v>
                </c:pt>
                <c:pt idx="30">
                  <c:v>31.064718300000003</c:v>
                </c:pt>
              </c:numCache>
            </c:numRef>
          </c:val>
        </c:ser>
        <c:ser>
          <c:idx val="2"/>
          <c:order val="2"/>
          <c:tx>
            <c:v>LC</c:v>
          </c:tx>
          <c:val>
            <c:numRef>
              <c:f>fare!$U$188:$U$218</c:f>
              <c:numCache>
                <c:formatCode>0</c:formatCode>
                <c:ptCount val="31"/>
                <c:pt idx="0">
                  <c:v>0.18811585800000041</c:v>
                </c:pt>
                <c:pt idx="1">
                  <c:v>0.20482186499999988</c:v>
                </c:pt>
                <c:pt idx="2">
                  <c:v>0.22325762699999988</c:v>
                </c:pt>
                <c:pt idx="3">
                  <c:v>0.24383413800000237</c:v>
                </c:pt>
                <c:pt idx="4">
                  <c:v>0.26724759300000001</c:v>
                </c:pt>
                <c:pt idx="5">
                  <c:v>0.29474312399999997</c:v>
                </c:pt>
                <c:pt idx="6">
                  <c:v>0.32863044600000002</c:v>
                </c:pt>
                <c:pt idx="7">
                  <c:v>0.37329368400000001</c:v>
                </c:pt>
                <c:pt idx="8">
                  <c:v>0.43716680100000727</c:v>
                </c:pt>
                <c:pt idx="9">
                  <c:v>0.53660288700000003</c:v>
                </c:pt>
                <c:pt idx="10">
                  <c:v>0.7034500889999995</c:v>
                </c:pt>
                <c:pt idx="11">
                  <c:v>0.54954725400000004</c:v>
                </c:pt>
                <c:pt idx="12">
                  <c:v>0.597524202</c:v>
                </c:pt>
                <c:pt idx="13">
                  <c:v>0.64968974100000065</c:v>
                </c:pt>
                <c:pt idx="14">
                  <c:v>0.70640958599999959</c:v>
                </c:pt>
                <c:pt idx="15">
                  <c:v>0.76808136599999999</c:v>
                </c:pt>
                <c:pt idx="16">
                  <c:v>0.83513753999999996</c:v>
                </c:pt>
                <c:pt idx="17">
                  <c:v>0.90804888000000061</c:v>
                </c:pt>
                <c:pt idx="18">
                  <c:v>0.98732681999999949</c:v>
                </c:pt>
                <c:pt idx="19">
                  <c:v>1.0735286399999833</c:v>
                </c:pt>
                <c:pt idx="20">
                  <c:v>1.15056855</c:v>
                </c:pt>
                <c:pt idx="21">
                  <c:v>1.3048419600000001</c:v>
                </c:pt>
                <c:pt idx="22">
                  <c:v>1.52417862</c:v>
                </c:pt>
                <c:pt idx="23">
                  <c:v>1.86371442</c:v>
                </c:pt>
                <c:pt idx="24">
                  <c:v>2.4308035199999987</c:v>
                </c:pt>
                <c:pt idx="25">
                  <c:v>3.1705173900000001</c:v>
                </c:pt>
                <c:pt idx="26">
                  <c:v>3.69445779</c:v>
                </c:pt>
                <c:pt idx="27">
                  <c:v>4.5010395900000004</c:v>
                </c:pt>
                <c:pt idx="28">
                  <c:v>5.8420156499998903</c:v>
                </c:pt>
                <c:pt idx="29">
                  <c:v>12.300619500000026</c:v>
                </c:pt>
                <c:pt idx="30">
                  <c:v>32.340789000000001</c:v>
                </c:pt>
              </c:numCache>
            </c:numRef>
          </c:val>
        </c:ser>
        <c:ser>
          <c:idx val="3"/>
          <c:order val="3"/>
          <c:tx>
            <c:v>ML</c:v>
          </c:tx>
          <c:val>
            <c:numRef>
              <c:f>fare!$V$188:$V$218</c:f>
              <c:numCache>
                <c:formatCode>0</c:formatCode>
                <c:ptCount val="31"/>
                <c:pt idx="0">
                  <c:v>1.9382848100000399E-4</c:v>
                </c:pt>
                <c:pt idx="1">
                  <c:v>2.8687712900000664E-4</c:v>
                </c:pt>
                <c:pt idx="2">
                  <c:v>4.2459432399999999E-4</c:v>
                </c:pt>
                <c:pt idx="3">
                  <c:v>6.2842356500000004E-4</c:v>
                </c:pt>
                <c:pt idx="4">
                  <c:v>9.3010225000001226E-4</c:v>
                </c:pt>
                <c:pt idx="5">
                  <c:v>1.3766044600000203E-3</c:v>
                </c:pt>
                <c:pt idx="6">
                  <c:v>2.0374515700000012E-3</c:v>
                </c:pt>
                <c:pt idx="7">
                  <c:v>3.0155440700000012E-3</c:v>
                </c:pt>
                <c:pt idx="8">
                  <c:v>4.4631756399999955E-3</c:v>
                </c:pt>
                <c:pt idx="9">
                  <c:v>6.6057514599999999E-3</c:v>
                </c:pt>
                <c:pt idx="10">
                  <c:v>9.7768825000000767E-3</c:v>
                </c:pt>
                <c:pt idx="11">
                  <c:v>1.4470340499999998E-2</c:v>
                </c:pt>
                <c:pt idx="12">
                  <c:v>2.14169263E-2</c:v>
                </c:pt>
                <c:pt idx="13">
                  <c:v>3.1698258900000005E-2</c:v>
                </c:pt>
                <c:pt idx="14">
                  <c:v>4.6915214499999996E-2</c:v>
                </c:pt>
                <c:pt idx="15">
                  <c:v>6.9437167799999991E-2</c:v>
                </c:pt>
                <c:pt idx="16">
                  <c:v>0.102770899</c:v>
                </c:pt>
                <c:pt idx="17">
                  <c:v>0.15210680100000001</c:v>
                </c:pt>
                <c:pt idx="18">
                  <c:v>0.22512667099999967</c:v>
                </c:pt>
                <c:pt idx="19">
                  <c:v>0.33320017500000726</c:v>
                </c:pt>
                <c:pt idx="20">
                  <c:v>0.49315504700000001</c:v>
                </c:pt>
                <c:pt idx="21">
                  <c:v>0.72989732200000901</c:v>
                </c:pt>
                <c:pt idx="22">
                  <c:v>1.0802892099999999</c:v>
                </c:pt>
                <c:pt idx="23">
                  <c:v>1.5988888300000001</c:v>
                </c:pt>
                <c:pt idx="24">
                  <c:v>2.366446389999957</c:v>
                </c:pt>
                <c:pt idx="25">
                  <c:v>3.5024743599999999</c:v>
                </c:pt>
                <c:pt idx="26">
                  <c:v>5.1838594499999955</c:v>
                </c:pt>
                <c:pt idx="27">
                  <c:v>7.6724055099999173</c:v>
                </c:pt>
                <c:pt idx="28">
                  <c:v>11.355590400000164</c:v>
                </c:pt>
                <c:pt idx="29">
                  <c:v>16.806920900000001</c:v>
                </c:pt>
                <c:pt idx="30">
                  <c:v>24.8751888</c:v>
                </c:pt>
              </c:numCache>
            </c:numRef>
          </c:val>
        </c:ser>
        <c:ser>
          <c:idx val="4"/>
          <c:order val="4"/>
          <c:tx>
            <c:v>Spine</c:v>
          </c:tx>
          <c:val>
            <c:numRef>
              <c:f>fare!$W$188:$W$218</c:f>
              <c:numCache>
                <c:formatCode>General</c:formatCode>
                <c:ptCount val="31"/>
                <c:pt idx="0">
                  <c:v>1.9259092500000003E-5</c:v>
                </c:pt>
                <c:pt idx="1">
                  <c:v>3.2338882500000671E-4</c:v>
                </c:pt>
                <c:pt idx="2">
                  <c:v>3.4958062500000216E-4</c:v>
                </c:pt>
                <c:pt idx="3">
                  <c:v>3.1041427500000764E-4</c:v>
                </c:pt>
                <c:pt idx="4">
                  <c:v>2.1010185000000056E-4</c:v>
                </c:pt>
                <c:pt idx="5">
                  <c:v>1.9465740000000354E-4</c:v>
                </c:pt>
                <c:pt idx="6">
                  <c:v>8.0945925000002204E-5</c:v>
                </c:pt>
                <c:pt idx="7">
                  <c:v>2.3356125E-4</c:v>
                </c:pt>
                <c:pt idx="8">
                  <c:v>2.9498295000000016E-4</c:v>
                </c:pt>
                <c:pt idx="9">
                  <c:v>4.4247015000000003E-4</c:v>
                </c:pt>
                <c:pt idx="10">
                  <c:v>6.9020422500001117E-4</c:v>
                </c:pt>
                <c:pt idx="11">
                  <c:v>1.17943275E-3</c:v>
                </c:pt>
                <c:pt idx="12">
                  <c:v>2.0154359999999998E-3</c:v>
                </c:pt>
                <c:pt idx="13">
                  <c:v>3.4440120000000358E-3</c:v>
                </c:pt>
                <c:pt idx="14">
                  <c:v>5.8851884999999993E-3</c:v>
                </c:pt>
                <c:pt idx="15">
                  <c:v>1.0056712499999836E-2</c:v>
                </c:pt>
                <c:pt idx="16">
                  <c:v>1.7185087500000001E-2</c:v>
                </c:pt>
                <c:pt idx="17">
                  <c:v>2.9366174999999987E-2</c:v>
                </c:pt>
                <c:pt idx="18">
                  <c:v>5.0181442499999757E-2</c:v>
                </c:pt>
                <c:pt idx="19">
                  <c:v>8.5750950000000228E-2</c:v>
                </c:pt>
                <c:pt idx="20">
                  <c:v>0.146532675</c:v>
                </c:pt>
                <c:pt idx="21">
                  <c:v>0.25039762500000001</c:v>
                </c:pt>
                <c:pt idx="22">
                  <c:v>0.42788385000000451</c:v>
                </c:pt>
                <c:pt idx="23">
                  <c:v>0.73117544999999995</c:v>
                </c:pt>
                <c:pt idx="24">
                  <c:v>1.249445249999984</c:v>
                </c:pt>
                <c:pt idx="25">
                  <c:v>2.1350745</c:v>
                </c:pt>
                <c:pt idx="26">
                  <c:v>3.6484522500000001</c:v>
                </c:pt>
                <c:pt idx="27">
                  <c:v>6.2345392499999646</c:v>
                </c:pt>
                <c:pt idx="28">
                  <c:v>10.653690000000006</c:v>
                </c:pt>
                <c:pt idx="29">
                  <c:v>18.205215000000003</c:v>
                </c:pt>
                <c:pt idx="30">
                  <c:v>31.109385000000035</c:v>
                </c:pt>
              </c:numCache>
            </c:numRef>
          </c:val>
        </c:ser>
        <c:axId val="71414912"/>
        <c:axId val="71416832"/>
      </c:barChart>
      <c:catAx>
        <c:axId val="71414912"/>
        <c:scaling>
          <c:orientation val="minMax"/>
        </c:scaling>
        <c:axPos val="b"/>
        <c:title>
          <c:tx>
            <c:rich>
              <a:bodyPr/>
              <a:lstStyle/>
              <a:p>
                <a:pPr>
                  <a:defRPr/>
                </a:pPr>
                <a:r>
                  <a:rPr lang="en-US"/>
                  <a:t>Booking day</a:t>
                </a:r>
              </a:p>
            </c:rich>
          </c:tx>
        </c:title>
        <c:majorTickMark val="none"/>
        <c:tickLblPos val="nextTo"/>
        <c:crossAx val="71416832"/>
        <c:crosses val="autoZero"/>
        <c:auto val="1"/>
        <c:lblAlgn val="ctr"/>
        <c:lblOffset val="100"/>
      </c:catAx>
      <c:valAx>
        <c:axId val="71416832"/>
        <c:scaling>
          <c:orientation val="minMax"/>
        </c:scaling>
        <c:axPos val="l"/>
        <c:majorGridlines/>
        <c:title>
          <c:tx>
            <c:rich>
              <a:bodyPr/>
              <a:lstStyle/>
              <a:p>
                <a:pPr>
                  <a:defRPr/>
                </a:pPr>
                <a:r>
                  <a:rPr lang="en-US"/>
                  <a:t>No. of accepted passengers</a:t>
                </a:r>
              </a:p>
            </c:rich>
          </c:tx>
        </c:title>
        <c:numFmt formatCode="0" sourceLinked="1"/>
        <c:tickLblPos val="nextTo"/>
        <c:crossAx val="71414912"/>
        <c:crosses val="autoZero"/>
        <c:crossBetween val="between"/>
      </c:valAx>
    </c:plotArea>
    <c:legend>
      <c:legendPos val="t"/>
    </c:legend>
    <c:plotVisOnly val="1"/>
    <c:dispBlanksAs val="gap"/>
  </c:chart>
  <c:txPr>
    <a:bodyPr/>
    <a:lstStyle/>
    <a:p>
      <a:pPr>
        <a:defRPr sz="900">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autoTitleDeleted val="1"/>
    <c:plotArea>
      <c:layout/>
      <c:lineChart>
        <c:grouping val="standard"/>
        <c:ser>
          <c:idx val="0"/>
          <c:order val="0"/>
          <c:tx>
            <c:v>MNL</c:v>
          </c:tx>
          <c:marker>
            <c:symbol val="none"/>
          </c:marker>
          <c:val>
            <c:numRef>
              <c:f>fare!$F$188:$F$218</c:f>
              <c:numCache>
                <c:formatCode>General</c:formatCode>
                <c:ptCount val="31"/>
                <c:pt idx="0">
                  <c:v>139.15</c:v>
                </c:pt>
                <c:pt idx="1">
                  <c:v>139.15</c:v>
                </c:pt>
                <c:pt idx="2">
                  <c:v>139.15</c:v>
                </c:pt>
                <c:pt idx="3">
                  <c:v>139.15</c:v>
                </c:pt>
                <c:pt idx="4">
                  <c:v>139.15</c:v>
                </c:pt>
                <c:pt idx="5">
                  <c:v>139.15</c:v>
                </c:pt>
                <c:pt idx="6">
                  <c:v>139.15</c:v>
                </c:pt>
                <c:pt idx="7">
                  <c:v>139.15</c:v>
                </c:pt>
                <c:pt idx="8">
                  <c:v>139.15</c:v>
                </c:pt>
                <c:pt idx="9">
                  <c:v>139.15</c:v>
                </c:pt>
                <c:pt idx="10">
                  <c:v>139.15</c:v>
                </c:pt>
                <c:pt idx="11">
                  <c:v>139.15</c:v>
                </c:pt>
                <c:pt idx="12">
                  <c:v>139.15</c:v>
                </c:pt>
                <c:pt idx="13">
                  <c:v>139.15</c:v>
                </c:pt>
                <c:pt idx="14">
                  <c:v>139.15</c:v>
                </c:pt>
                <c:pt idx="15">
                  <c:v>139.15</c:v>
                </c:pt>
                <c:pt idx="16">
                  <c:v>139.15</c:v>
                </c:pt>
                <c:pt idx="17">
                  <c:v>139.15</c:v>
                </c:pt>
                <c:pt idx="18">
                  <c:v>139.15</c:v>
                </c:pt>
                <c:pt idx="19">
                  <c:v>139.15</c:v>
                </c:pt>
                <c:pt idx="20">
                  <c:v>139.15</c:v>
                </c:pt>
                <c:pt idx="21">
                  <c:v>139.15</c:v>
                </c:pt>
                <c:pt idx="22">
                  <c:v>139.15</c:v>
                </c:pt>
                <c:pt idx="23">
                  <c:v>139.15</c:v>
                </c:pt>
                <c:pt idx="24">
                  <c:v>139.15</c:v>
                </c:pt>
                <c:pt idx="25">
                  <c:v>139.15</c:v>
                </c:pt>
                <c:pt idx="26">
                  <c:v>139.15</c:v>
                </c:pt>
                <c:pt idx="27">
                  <c:v>139.15</c:v>
                </c:pt>
                <c:pt idx="28">
                  <c:v>139.15</c:v>
                </c:pt>
                <c:pt idx="29">
                  <c:v>139.15</c:v>
                </c:pt>
                <c:pt idx="30">
                  <c:v>139.15</c:v>
                </c:pt>
              </c:numCache>
            </c:numRef>
          </c:val>
        </c:ser>
        <c:ser>
          <c:idx val="1"/>
          <c:order val="1"/>
          <c:tx>
            <c:v>LC</c:v>
          </c:tx>
          <c:marker>
            <c:symbol val="none"/>
          </c:marker>
          <c:val>
            <c:numRef>
              <c:f>fare!$G$188:$G$218</c:f>
              <c:numCache>
                <c:formatCode>General</c:formatCode>
                <c:ptCount val="31"/>
                <c:pt idx="0">
                  <c:v>139.15</c:v>
                </c:pt>
                <c:pt idx="1">
                  <c:v>139.15</c:v>
                </c:pt>
                <c:pt idx="2">
                  <c:v>139.15</c:v>
                </c:pt>
                <c:pt idx="3">
                  <c:v>139.15</c:v>
                </c:pt>
                <c:pt idx="4">
                  <c:v>139.15</c:v>
                </c:pt>
                <c:pt idx="5">
                  <c:v>139.15</c:v>
                </c:pt>
                <c:pt idx="6">
                  <c:v>139.15</c:v>
                </c:pt>
                <c:pt idx="7">
                  <c:v>139.15</c:v>
                </c:pt>
                <c:pt idx="8">
                  <c:v>139.15</c:v>
                </c:pt>
                <c:pt idx="9">
                  <c:v>139.15</c:v>
                </c:pt>
                <c:pt idx="10">
                  <c:v>139.15</c:v>
                </c:pt>
                <c:pt idx="11">
                  <c:v>139.15</c:v>
                </c:pt>
                <c:pt idx="12">
                  <c:v>139.15</c:v>
                </c:pt>
                <c:pt idx="13">
                  <c:v>139.15</c:v>
                </c:pt>
                <c:pt idx="14">
                  <c:v>139.15</c:v>
                </c:pt>
                <c:pt idx="15">
                  <c:v>139.15</c:v>
                </c:pt>
                <c:pt idx="16">
                  <c:v>139.15</c:v>
                </c:pt>
                <c:pt idx="17">
                  <c:v>139.15</c:v>
                </c:pt>
                <c:pt idx="18">
                  <c:v>139.15</c:v>
                </c:pt>
                <c:pt idx="19">
                  <c:v>139.15</c:v>
                </c:pt>
                <c:pt idx="20">
                  <c:v>139.15</c:v>
                </c:pt>
                <c:pt idx="21">
                  <c:v>139.15</c:v>
                </c:pt>
                <c:pt idx="22">
                  <c:v>139.15</c:v>
                </c:pt>
                <c:pt idx="23">
                  <c:v>139.15</c:v>
                </c:pt>
                <c:pt idx="24">
                  <c:v>139.15</c:v>
                </c:pt>
                <c:pt idx="25">
                  <c:v>139.15</c:v>
                </c:pt>
                <c:pt idx="26">
                  <c:v>139.15</c:v>
                </c:pt>
                <c:pt idx="27">
                  <c:v>139.15</c:v>
                </c:pt>
                <c:pt idx="28">
                  <c:v>139.15</c:v>
                </c:pt>
                <c:pt idx="29">
                  <c:v>139.15</c:v>
                </c:pt>
                <c:pt idx="30">
                  <c:v>139.15</c:v>
                </c:pt>
              </c:numCache>
            </c:numRef>
          </c:val>
        </c:ser>
        <c:ser>
          <c:idx val="2"/>
          <c:order val="2"/>
          <c:tx>
            <c:v>ML</c:v>
          </c:tx>
          <c:marker>
            <c:symbol val="none"/>
          </c:marker>
          <c:val>
            <c:numRef>
              <c:f>fare!$H$188:$H$218</c:f>
              <c:numCache>
                <c:formatCode>General</c:formatCode>
                <c:ptCount val="31"/>
                <c:pt idx="0">
                  <c:v>139.15</c:v>
                </c:pt>
                <c:pt idx="1">
                  <c:v>139.15</c:v>
                </c:pt>
                <c:pt idx="2">
                  <c:v>139.15</c:v>
                </c:pt>
                <c:pt idx="3">
                  <c:v>139.15</c:v>
                </c:pt>
                <c:pt idx="4">
                  <c:v>139.15</c:v>
                </c:pt>
                <c:pt idx="5">
                  <c:v>139.15</c:v>
                </c:pt>
                <c:pt idx="6">
                  <c:v>139.15</c:v>
                </c:pt>
                <c:pt idx="7">
                  <c:v>139.15</c:v>
                </c:pt>
                <c:pt idx="8">
                  <c:v>139.15</c:v>
                </c:pt>
                <c:pt idx="9">
                  <c:v>139.15</c:v>
                </c:pt>
                <c:pt idx="10">
                  <c:v>139.15</c:v>
                </c:pt>
                <c:pt idx="11">
                  <c:v>139.15</c:v>
                </c:pt>
                <c:pt idx="12">
                  <c:v>139.15</c:v>
                </c:pt>
                <c:pt idx="13">
                  <c:v>139.15</c:v>
                </c:pt>
                <c:pt idx="14">
                  <c:v>139.15</c:v>
                </c:pt>
                <c:pt idx="15">
                  <c:v>139.15</c:v>
                </c:pt>
                <c:pt idx="16">
                  <c:v>139.15</c:v>
                </c:pt>
                <c:pt idx="17">
                  <c:v>139.15</c:v>
                </c:pt>
                <c:pt idx="18">
                  <c:v>139.15</c:v>
                </c:pt>
                <c:pt idx="19">
                  <c:v>139.15</c:v>
                </c:pt>
                <c:pt idx="20">
                  <c:v>139.15</c:v>
                </c:pt>
                <c:pt idx="21">
                  <c:v>139.15</c:v>
                </c:pt>
                <c:pt idx="22">
                  <c:v>139.15</c:v>
                </c:pt>
                <c:pt idx="23">
                  <c:v>139.15</c:v>
                </c:pt>
                <c:pt idx="24">
                  <c:v>139.15</c:v>
                </c:pt>
                <c:pt idx="25">
                  <c:v>139.15</c:v>
                </c:pt>
                <c:pt idx="26">
                  <c:v>139.15</c:v>
                </c:pt>
                <c:pt idx="27">
                  <c:v>139.15</c:v>
                </c:pt>
                <c:pt idx="28">
                  <c:v>139.15</c:v>
                </c:pt>
                <c:pt idx="29">
                  <c:v>139.15</c:v>
                </c:pt>
                <c:pt idx="30">
                  <c:v>139.15</c:v>
                </c:pt>
              </c:numCache>
            </c:numRef>
          </c:val>
        </c:ser>
        <c:ser>
          <c:idx val="3"/>
          <c:order val="3"/>
          <c:tx>
            <c:v>Spline</c:v>
          </c:tx>
          <c:spPr>
            <a:ln w="19050">
              <a:prstDash val="dash"/>
            </a:ln>
          </c:spPr>
          <c:marker>
            <c:symbol val="none"/>
          </c:marker>
          <c:val>
            <c:numRef>
              <c:f>fare!$I$188:$I$218</c:f>
              <c:numCache>
                <c:formatCode>General</c:formatCode>
                <c:ptCount val="31"/>
                <c:pt idx="0">
                  <c:v>119.2998</c:v>
                </c:pt>
                <c:pt idx="1">
                  <c:v>119.2998</c:v>
                </c:pt>
                <c:pt idx="2">
                  <c:v>120.7607</c:v>
                </c:pt>
                <c:pt idx="3">
                  <c:v>122.2116000000011</c:v>
                </c:pt>
                <c:pt idx="4">
                  <c:v>123.6515</c:v>
                </c:pt>
                <c:pt idx="5">
                  <c:v>125.07889999999998</c:v>
                </c:pt>
                <c:pt idx="6">
                  <c:v>126.49209999999999</c:v>
                </c:pt>
                <c:pt idx="7">
                  <c:v>127.88930000000001</c:v>
                </c:pt>
                <c:pt idx="8">
                  <c:v>130.45890000000205</c:v>
                </c:pt>
                <c:pt idx="9">
                  <c:v>131.79939999999999</c:v>
                </c:pt>
                <c:pt idx="10">
                  <c:v>134.96</c:v>
                </c:pt>
                <c:pt idx="11">
                  <c:v>136.31319999999999</c:v>
                </c:pt>
                <c:pt idx="12">
                  <c:v>137.59710000000001</c:v>
                </c:pt>
                <c:pt idx="13">
                  <c:v>138.81549999999999</c:v>
                </c:pt>
                <c:pt idx="14">
                  <c:v>139.15</c:v>
                </c:pt>
                <c:pt idx="15">
                  <c:v>139.15</c:v>
                </c:pt>
                <c:pt idx="16">
                  <c:v>139.15</c:v>
                </c:pt>
                <c:pt idx="17">
                  <c:v>139.15</c:v>
                </c:pt>
                <c:pt idx="18">
                  <c:v>139.15</c:v>
                </c:pt>
                <c:pt idx="19">
                  <c:v>139.15</c:v>
                </c:pt>
                <c:pt idx="20">
                  <c:v>139.15</c:v>
                </c:pt>
                <c:pt idx="21">
                  <c:v>139.15</c:v>
                </c:pt>
                <c:pt idx="22">
                  <c:v>139.15</c:v>
                </c:pt>
                <c:pt idx="23">
                  <c:v>139.15</c:v>
                </c:pt>
                <c:pt idx="24">
                  <c:v>139.15</c:v>
                </c:pt>
                <c:pt idx="25">
                  <c:v>139.15</c:v>
                </c:pt>
                <c:pt idx="26">
                  <c:v>139.15</c:v>
                </c:pt>
                <c:pt idx="27">
                  <c:v>139.15</c:v>
                </c:pt>
                <c:pt idx="28">
                  <c:v>139.15</c:v>
                </c:pt>
                <c:pt idx="29">
                  <c:v>139.15</c:v>
                </c:pt>
                <c:pt idx="30">
                  <c:v>139.15</c:v>
                </c:pt>
              </c:numCache>
            </c:numRef>
          </c:val>
        </c:ser>
        <c:marker val="1"/>
        <c:axId val="71524736"/>
        <c:axId val="71526272"/>
      </c:lineChart>
      <c:scatterChart>
        <c:scatterStyle val="lineMarker"/>
        <c:ser>
          <c:idx val="4"/>
          <c:order val="4"/>
          <c:tx>
            <c:v>Existing</c:v>
          </c:tx>
          <c:spPr>
            <a:ln w="28575">
              <a:noFill/>
            </a:ln>
          </c:spPr>
          <c:marker>
            <c:symbol val="plus"/>
            <c:size val="3"/>
          </c:marker>
          <c:yVal>
            <c:numRef>
              <c:f>fare!$J$188:$J$218</c:f>
              <c:numCache>
                <c:formatCode>0</c:formatCode>
                <c:ptCount val="31"/>
                <c:pt idx="0">
                  <c:v>93</c:v>
                </c:pt>
                <c:pt idx="1">
                  <c:v>93</c:v>
                </c:pt>
                <c:pt idx="2">
                  <c:v>93.666666666666671</c:v>
                </c:pt>
                <c:pt idx="3">
                  <c:v>86</c:v>
                </c:pt>
                <c:pt idx="6">
                  <c:v>79</c:v>
                </c:pt>
                <c:pt idx="7">
                  <c:v>94</c:v>
                </c:pt>
                <c:pt idx="8">
                  <c:v>82.75</c:v>
                </c:pt>
                <c:pt idx="9">
                  <c:v>79</c:v>
                </c:pt>
                <c:pt idx="10">
                  <c:v>79</c:v>
                </c:pt>
                <c:pt idx="11">
                  <c:v>82.5</c:v>
                </c:pt>
                <c:pt idx="12">
                  <c:v>79</c:v>
                </c:pt>
                <c:pt idx="13">
                  <c:v>93.666666666666657</c:v>
                </c:pt>
                <c:pt idx="14">
                  <c:v>99</c:v>
                </c:pt>
                <c:pt idx="15">
                  <c:v>109</c:v>
                </c:pt>
                <c:pt idx="16">
                  <c:v>109</c:v>
                </c:pt>
                <c:pt idx="17">
                  <c:v>105</c:v>
                </c:pt>
                <c:pt idx="18">
                  <c:v>109</c:v>
                </c:pt>
                <c:pt idx="19">
                  <c:v>109</c:v>
                </c:pt>
                <c:pt idx="20">
                  <c:v>107.42857142857135</c:v>
                </c:pt>
                <c:pt idx="21">
                  <c:v>108.38888888888712</c:v>
                </c:pt>
                <c:pt idx="22">
                  <c:v>109</c:v>
                </c:pt>
                <c:pt idx="23">
                  <c:v>109</c:v>
                </c:pt>
                <c:pt idx="24">
                  <c:v>94</c:v>
                </c:pt>
                <c:pt idx="25">
                  <c:v>109.93750000000072</c:v>
                </c:pt>
                <c:pt idx="26">
                  <c:v>111.80952380952381</c:v>
                </c:pt>
                <c:pt idx="27">
                  <c:v>121.95454545454552</c:v>
                </c:pt>
                <c:pt idx="28">
                  <c:v>122.25641025641025</c:v>
                </c:pt>
                <c:pt idx="29">
                  <c:v>123.8</c:v>
                </c:pt>
                <c:pt idx="30">
                  <c:v>135.94202898550787</c:v>
                </c:pt>
              </c:numCache>
            </c:numRef>
          </c:yVal>
        </c:ser>
        <c:axId val="71524736"/>
        <c:axId val="71526272"/>
      </c:scatterChart>
      <c:catAx>
        <c:axId val="71524736"/>
        <c:scaling>
          <c:orientation val="minMax"/>
        </c:scaling>
        <c:axPos val="b"/>
        <c:majorTickMark val="none"/>
        <c:tickLblPos val="nextTo"/>
        <c:crossAx val="71526272"/>
        <c:crosses val="autoZero"/>
        <c:auto val="1"/>
        <c:lblAlgn val="ctr"/>
        <c:lblOffset val="100"/>
      </c:catAx>
      <c:valAx>
        <c:axId val="71526272"/>
        <c:scaling>
          <c:orientation val="minMax"/>
        </c:scaling>
        <c:axPos val="l"/>
        <c:majorGridlines/>
        <c:title>
          <c:tx>
            <c:rich>
              <a:bodyPr/>
              <a:lstStyle/>
              <a:p>
                <a:pPr>
                  <a:defRPr/>
                </a:pPr>
                <a:r>
                  <a:rPr lang="en-US"/>
                  <a:t>Fare ($)</a:t>
                </a:r>
              </a:p>
            </c:rich>
          </c:tx>
        </c:title>
        <c:numFmt formatCode="General" sourceLinked="1"/>
        <c:majorTickMark val="none"/>
        <c:tickLblPos val="nextTo"/>
        <c:crossAx val="71524736"/>
        <c:crosses val="autoZero"/>
        <c:crossBetween val="between"/>
      </c:valAx>
    </c:plotArea>
    <c:legend>
      <c:legendPos val="t"/>
    </c:legend>
    <c:plotVisOnly val="1"/>
    <c:dispBlanksAs val="gap"/>
  </c:chart>
  <c:txPr>
    <a:bodyPr/>
    <a:lstStyle/>
    <a:p>
      <a:pPr>
        <a:defRPr sz="900">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v>Existing</c:v>
          </c:tx>
          <c:val>
            <c:numRef>
              <c:f>fare!$S$188:$S$218</c:f>
              <c:numCache>
                <c:formatCode>General</c:formatCode>
                <c:ptCount val="31"/>
                <c:pt idx="0" formatCode="0">
                  <c:v>0</c:v>
                </c:pt>
                <c:pt idx="7" formatCode="0">
                  <c:v>1</c:v>
                </c:pt>
                <c:pt idx="8" formatCode="0">
                  <c:v>1</c:v>
                </c:pt>
                <c:pt idx="9" formatCode="0">
                  <c:v>1</c:v>
                </c:pt>
                <c:pt idx="11" formatCode="0">
                  <c:v>2</c:v>
                </c:pt>
                <c:pt idx="12" formatCode="0">
                  <c:v>2</c:v>
                </c:pt>
                <c:pt idx="17" formatCode="0">
                  <c:v>1</c:v>
                </c:pt>
                <c:pt idx="19" formatCode="0">
                  <c:v>1</c:v>
                </c:pt>
                <c:pt idx="20" formatCode="0">
                  <c:v>1</c:v>
                </c:pt>
                <c:pt idx="21" formatCode="0">
                  <c:v>1</c:v>
                </c:pt>
                <c:pt idx="22" formatCode="0">
                  <c:v>1</c:v>
                </c:pt>
                <c:pt idx="23" formatCode="0">
                  <c:v>3</c:v>
                </c:pt>
                <c:pt idx="25" formatCode="0">
                  <c:v>3</c:v>
                </c:pt>
                <c:pt idx="26" formatCode="0">
                  <c:v>4</c:v>
                </c:pt>
                <c:pt idx="27" formatCode="0">
                  <c:v>4</c:v>
                </c:pt>
                <c:pt idx="28" formatCode="0">
                  <c:v>3</c:v>
                </c:pt>
                <c:pt idx="29" formatCode="0">
                  <c:v>10</c:v>
                </c:pt>
                <c:pt idx="30" formatCode="0">
                  <c:v>20</c:v>
                </c:pt>
              </c:numCache>
            </c:numRef>
          </c:val>
        </c:ser>
        <c:ser>
          <c:idx val="1"/>
          <c:order val="1"/>
          <c:tx>
            <c:v>MNL</c:v>
          </c:tx>
          <c:val>
            <c:numRef>
              <c:f>fare!$T$188:$T$218</c:f>
              <c:numCache>
                <c:formatCode>0</c:formatCode>
                <c:ptCount val="31"/>
                <c:pt idx="0">
                  <c:v>5.1325007999999998E-2</c:v>
                </c:pt>
                <c:pt idx="1">
                  <c:v>6.0254579999999995E-2</c:v>
                </c:pt>
                <c:pt idx="2">
                  <c:v>7.0737660000001229E-2</c:v>
                </c:pt>
                <c:pt idx="3">
                  <c:v>8.3044620000000208E-2</c:v>
                </c:pt>
                <c:pt idx="4">
                  <c:v>9.7492739999999994E-2</c:v>
                </c:pt>
                <c:pt idx="5">
                  <c:v>0.11445456</c:v>
                </c:pt>
                <c:pt idx="6">
                  <c:v>0.13436741999999999</c:v>
                </c:pt>
                <c:pt idx="7">
                  <c:v>0.15774474000000346</c:v>
                </c:pt>
                <c:pt idx="8">
                  <c:v>0.18518922000000004</c:v>
                </c:pt>
                <c:pt idx="9">
                  <c:v>0.21740850000000222</c:v>
                </c:pt>
                <c:pt idx="10">
                  <c:v>0.25523333999999975</c:v>
                </c:pt>
                <c:pt idx="11">
                  <c:v>0.12911724000000024</c:v>
                </c:pt>
                <c:pt idx="12">
                  <c:v>0.15158105999999999</c:v>
                </c:pt>
                <c:pt idx="13">
                  <c:v>0.17795322000000041</c:v>
                </c:pt>
                <c:pt idx="14">
                  <c:v>0.20891357999999999</c:v>
                </c:pt>
                <c:pt idx="15">
                  <c:v>0.24526044000000363</c:v>
                </c:pt>
                <c:pt idx="16">
                  <c:v>0.28793094000000002</c:v>
                </c:pt>
                <c:pt idx="17">
                  <c:v>0.33802524000000428</c:v>
                </c:pt>
                <c:pt idx="18">
                  <c:v>0.39683502000000032</c:v>
                </c:pt>
                <c:pt idx="19">
                  <c:v>0.46587654000000439</c:v>
                </c:pt>
                <c:pt idx="20">
                  <c:v>0.75637739999999998</c:v>
                </c:pt>
                <c:pt idx="21">
                  <c:v>0.88797179999999998</c:v>
                </c:pt>
                <c:pt idx="22">
                  <c:v>1.0424615999999998</c:v>
                </c:pt>
                <c:pt idx="23">
                  <c:v>1.2238295999999698</c:v>
                </c:pt>
                <c:pt idx="24">
                  <c:v>1.4367515999999998</c:v>
                </c:pt>
                <c:pt idx="25">
                  <c:v>2.8820801999999968</c:v>
                </c:pt>
                <c:pt idx="26">
                  <c:v>3.3835055999999999</c:v>
                </c:pt>
                <c:pt idx="27">
                  <c:v>3.9721691999999633</c:v>
                </c:pt>
                <c:pt idx="28">
                  <c:v>3.9721691999999633</c:v>
                </c:pt>
                <c:pt idx="29">
                  <c:v>12.407664</c:v>
                </c:pt>
                <c:pt idx="30">
                  <c:v>24.206274000000001</c:v>
                </c:pt>
              </c:numCache>
            </c:numRef>
          </c:val>
        </c:ser>
        <c:ser>
          <c:idx val="2"/>
          <c:order val="2"/>
          <c:tx>
            <c:v>LC</c:v>
          </c:tx>
          <c:val>
            <c:numRef>
              <c:f>fare!$U$188:$U$218</c:f>
              <c:numCache>
                <c:formatCode>0</c:formatCode>
                <c:ptCount val="31"/>
                <c:pt idx="0">
                  <c:v>0.14773163400000044</c:v>
                </c:pt>
                <c:pt idx="1">
                  <c:v>0.16081830599999999</c:v>
                </c:pt>
                <c:pt idx="2">
                  <c:v>0.17522893800000044</c:v>
                </c:pt>
                <c:pt idx="3">
                  <c:v>0.19125304299999998</c:v>
                </c:pt>
                <c:pt idx="4">
                  <c:v>0.20937217900000002</c:v>
                </c:pt>
                <c:pt idx="5">
                  <c:v>0.23043641800000211</c:v>
                </c:pt>
                <c:pt idx="6">
                  <c:v>0.25600967300000038</c:v>
                </c:pt>
                <c:pt idx="7">
                  <c:v>0.28904477600000406</c:v>
                </c:pt>
                <c:pt idx="8">
                  <c:v>0.335205845000004</c:v>
                </c:pt>
                <c:pt idx="9">
                  <c:v>0.40545602400000008</c:v>
                </c:pt>
                <c:pt idx="10">
                  <c:v>0.521125701</c:v>
                </c:pt>
                <c:pt idx="11">
                  <c:v>0.43168252700000648</c:v>
                </c:pt>
                <c:pt idx="12">
                  <c:v>0.46936954400000008</c:v>
                </c:pt>
                <c:pt idx="13">
                  <c:v>0.51034675499999949</c:v>
                </c:pt>
                <c:pt idx="14">
                  <c:v>0.55490143100000811</c:v>
                </c:pt>
                <c:pt idx="15">
                  <c:v>0.60334579999999993</c:v>
                </c:pt>
                <c:pt idx="16">
                  <c:v>0.65601923000001205</c:v>
                </c:pt>
                <c:pt idx="17">
                  <c:v>0.71329171000000924</c:v>
                </c:pt>
                <c:pt idx="18">
                  <c:v>0.7755638499999995</c:v>
                </c:pt>
                <c:pt idx="19">
                  <c:v>0.84328110000000001</c:v>
                </c:pt>
                <c:pt idx="20">
                  <c:v>0.89659586000000002</c:v>
                </c:pt>
                <c:pt idx="21">
                  <c:v>1.0108776799999999</c:v>
                </c:pt>
                <c:pt idx="22">
                  <c:v>1.1696490399999999</c:v>
                </c:pt>
                <c:pt idx="23">
                  <c:v>1.4098781599999815</c:v>
                </c:pt>
                <c:pt idx="24">
                  <c:v>1.80346893</c:v>
                </c:pt>
                <c:pt idx="25">
                  <c:v>2.4574443999999978</c:v>
                </c:pt>
                <c:pt idx="26">
                  <c:v>2.83731059</c:v>
                </c:pt>
                <c:pt idx="27">
                  <c:v>3.4088099599999997</c:v>
                </c:pt>
                <c:pt idx="28">
                  <c:v>4.3405739499999845</c:v>
                </c:pt>
                <c:pt idx="29">
                  <c:v>9.4570686999999989</c:v>
                </c:pt>
                <c:pt idx="30">
                  <c:v>21.7288386</c:v>
                </c:pt>
              </c:numCache>
            </c:numRef>
          </c:val>
        </c:ser>
        <c:ser>
          <c:idx val="3"/>
          <c:order val="3"/>
          <c:tx>
            <c:v>ML</c:v>
          </c:tx>
          <c:val>
            <c:numRef>
              <c:f>fare!$V$188:$V$218</c:f>
              <c:numCache>
                <c:formatCode>0</c:formatCode>
                <c:ptCount val="31"/>
                <c:pt idx="0">
                  <c:v>1.5103518000000272E-4</c:v>
                </c:pt>
                <c:pt idx="1">
                  <c:v>2.2354062000000012E-4</c:v>
                </c:pt>
                <c:pt idx="2">
                  <c:v>3.3085272000000858E-4</c:v>
                </c:pt>
                <c:pt idx="3">
                  <c:v>4.8968070000000104E-4</c:v>
                </c:pt>
                <c:pt idx="4">
                  <c:v>7.2475500000000184E-4</c:v>
                </c:pt>
                <c:pt idx="5">
                  <c:v>1.0726787999999999E-3</c:v>
                </c:pt>
                <c:pt idx="6">
                  <c:v>1.5876245999999999E-3</c:v>
                </c:pt>
                <c:pt idx="7">
                  <c:v>2.3497746000000052E-3</c:v>
                </c:pt>
                <c:pt idx="8">
                  <c:v>3.4777992000000614E-3</c:v>
                </c:pt>
                <c:pt idx="9">
                  <c:v>5.1473387999999998E-3</c:v>
                </c:pt>
                <c:pt idx="10">
                  <c:v>7.6183500000000124E-3</c:v>
                </c:pt>
                <c:pt idx="11">
                  <c:v>1.127559E-2</c:v>
                </c:pt>
                <c:pt idx="12">
                  <c:v>1.6688514000000081E-2</c:v>
                </c:pt>
                <c:pt idx="13">
                  <c:v>2.4699942000000509E-2</c:v>
                </c:pt>
                <c:pt idx="14">
                  <c:v>3.6557310000000252E-2</c:v>
                </c:pt>
                <c:pt idx="15">
                  <c:v>5.4106884000000917E-2</c:v>
                </c:pt>
                <c:pt idx="16">
                  <c:v>8.0081219999999995E-2</c:v>
                </c:pt>
                <c:pt idx="17">
                  <c:v>0.11852478000000165</c:v>
                </c:pt>
                <c:pt idx="18">
                  <c:v>0.17542337999999999</c:v>
                </c:pt>
                <c:pt idx="19">
                  <c:v>0.25963650000000005</c:v>
                </c:pt>
                <c:pt idx="20">
                  <c:v>0.38427666000000726</c:v>
                </c:pt>
                <c:pt idx="21">
                  <c:v>0.56875116000000003</c:v>
                </c:pt>
                <c:pt idx="22">
                  <c:v>0.84178380000000064</c:v>
                </c:pt>
                <c:pt idx="23">
                  <c:v>1.2458874000000002</c:v>
                </c:pt>
                <c:pt idx="24">
                  <c:v>1.8439841999999858</c:v>
                </c:pt>
                <c:pt idx="25">
                  <c:v>2.7292008000000001</c:v>
                </c:pt>
                <c:pt idx="26">
                  <c:v>4.0393710000000134</c:v>
                </c:pt>
                <c:pt idx="27">
                  <c:v>5.9784978000000004</c:v>
                </c:pt>
                <c:pt idx="28">
                  <c:v>8.8485119999999995</c:v>
                </c:pt>
                <c:pt idx="29">
                  <c:v>13.096302000000001</c:v>
                </c:pt>
                <c:pt idx="30">
                  <c:v>19.383264</c:v>
                </c:pt>
              </c:numCache>
            </c:numRef>
          </c:val>
        </c:ser>
        <c:ser>
          <c:idx val="4"/>
          <c:order val="4"/>
          <c:tx>
            <c:v>Spline</c:v>
          </c:tx>
          <c:val>
            <c:numRef>
              <c:f>fare!$W$188:$W$218</c:f>
              <c:numCache>
                <c:formatCode>General</c:formatCode>
                <c:ptCount val="31"/>
                <c:pt idx="0">
                  <c:v>6.712290900000181E-6</c:v>
                </c:pt>
                <c:pt idx="1">
                  <c:v>2.03334516E-3</c:v>
                </c:pt>
                <c:pt idx="2">
                  <c:v>2.1624687000000001E-3</c:v>
                </c:pt>
                <c:pt idx="3">
                  <c:v>2.3080793399999997E-3</c:v>
                </c:pt>
                <c:pt idx="4">
                  <c:v>2.4733617300000212E-3</c:v>
                </c:pt>
                <c:pt idx="5">
                  <c:v>2.6625753000000052E-3</c:v>
                </c:pt>
                <c:pt idx="6">
                  <c:v>2.8767721500000004E-3</c:v>
                </c:pt>
                <c:pt idx="7">
                  <c:v>3.1367448000000002E-3</c:v>
                </c:pt>
                <c:pt idx="8">
                  <c:v>2.3478884099999999E-3</c:v>
                </c:pt>
                <c:pt idx="9">
                  <c:v>2.6170061400000292E-3</c:v>
                </c:pt>
                <c:pt idx="10">
                  <c:v>1.6726399200000337E-3</c:v>
                </c:pt>
                <c:pt idx="11">
                  <c:v>1.9236678300000303E-3</c:v>
                </c:pt>
                <c:pt idx="12">
                  <c:v>2.3364425699999997E-3</c:v>
                </c:pt>
                <c:pt idx="13">
                  <c:v>3.0627916200000292E-3</c:v>
                </c:pt>
                <c:pt idx="14">
                  <c:v>4.9417218900001392E-3</c:v>
                </c:pt>
                <c:pt idx="15">
                  <c:v>8.4445011000000014E-3</c:v>
                </c:pt>
                <c:pt idx="16">
                  <c:v>1.4430112199999998E-2</c:v>
                </c:pt>
                <c:pt idx="17">
                  <c:v>2.4658426799999987E-2</c:v>
                </c:pt>
                <c:pt idx="18">
                  <c:v>4.2136749899999999E-2</c:v>
                </c:pt>
                <c:pt idx="19">
                  <c:v>7.2004023000000014E-2</c:v>
                </c:pt>
                <c:pt idx="20">
                  <c:v>0.12304170900000012</c:v>
                </c:pt>
                <c:pt idx="21">
                  <c:v>0.21025588500000211</c:v>
                </c:pt>
                <c:pt idx="22">
                  <c:v>0.35928893700000603</c:v>
                </c:pt>
                <c:pt idx="23">
                  <c:v>0.61395919199999993</c:v>
                </c:pt>
                <c:pt idx="24">
                  <c:v>1.0491440399999998</c:v>
                </c:pt>
                <c:pt idx="25">
                  <c:v>1.7927960399999998</c:v>
                </c:pt>
                <c:pt idx="26">
                  <c:v>3.0635614800000002</c:v>
                </c:pt>
                <c:pt idx="27">
                  <c:v>5.2350675300000002</c:v>
                </c:pt>
                <c:pt idx="28">
                  <c:v>8.9457731999999996</c:v>
                </c:pt>
                <c:pt idx="29">
                  <c:v>15.286698000000001</c:v>
                </c:pt>
                <c:pt idx="30">
                  <c:v>26.122175100000035</c:v>
                </c:pt>
              </c:numCache>
            </c:numRef>
          </c:val>
        </c:ser>
        <c:axId val="92560000"/>
        <c:axId val="92570368"/>
      </c:barChart>
      <c:catAx>
        <c:axId val="92560000"/>
        <c:scaling>
          <c:orientation val="minMax"/>
        </c:scaling>
        <c:axPos val="b"/>
        <c:title>
          <c:tx>
            <c:rich>
              <a:bodyPr/>
              <a:lstStyle/>
              <a:p>
                <a:pPr>
                  <a:defRPr/>
                </a:pPr>
                <a:r>
                  <a:rPr lang="en-US"/>
                  <a:t>Booking day</a:t>
                </a:r>
              </a:p>
            </c:rich>
          </c:tx>
        </c:title>
        <c:majorTickMark val="none"/>
        <c:tickLblPos val="nextTo"/>
        <c:crossAx val="92570368"/>
        <c:crosses val="autoZero"/>
        <c:auto val="1"/>
        <c:lblAlgn val="ctr"/>
        <c:lblOffset val="100"/>
      </c:catAx>
      <c:valAx>
        <c:axId val="92570368"/>
        <c:scaling>
          <c:orientation val="minMax"/>
        </c:scaling>
        <c:axPos val="l"/>
        <c:majorGridlines/>
        <c:title>
          <c:tx>
            <c:rich>
              <a:bodyPr/>
              <a:lstStyle/>
              <a:p>
                <a:pPr>
                  <a:defRPr/>
                </a:pPr>
                <a:r>
                  <a:rPr lang="en-US"/>
                  <a:t>No. of accepted passengers</a:t>
                </a:r>
              </a:p>
            </c:rich>
          </c:tx>
        </c:title>
        <c:numFmt formatCode="0" sourceLinked="1"/>
        <c:tickLblPos val="nextTo"/>
        <c:crossAx val="92560000"/>
        <c:crosses val="autoZero"/>
        <c:crossBetween val="between"/>
      </c:valAx>
    </c:plotArea>
    <c:legend>
      <c:legendPos val="t"/>
    </c:legend>
    <c:plotVisOnly val="1"/>
    <c:dispBlanksAs val="gap"/>
  </c:chart>
  <c:txPr>
    <a:bodyPr/>
    <a:lstStyle/>
    <a:p>
      <a:pPr>
        <a:defRPr sz="9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D31E4-1A88-404E-B746-46BB2967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37</Pages>
  <Words>9306</Words>
  <Characters>53046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dc:creator>
  <cp:keywords/>
  <dc:description/>
  <cp:lastModifiedBy>Cinzia </cp:lastModifiedBy>
  <cp:revision>13</cp:revision>
  <dcterms:created xsi:type="dcterms:W3CDTF">2014-08-20T21:05:00Z</dcterms:created>
  <dcterms:modified xsi:type="dcterms:W3CDTF">2014-08-22T15:14:00Z</dcterms:modified>
</cp:coreProperties>
</file>